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0A9129">
      <w:pPr>
        <w:spacing w:line="360" w:lineRule="auto"/>
        <w:ind w:left="390" w:hanging="392" w:hangingChars="130"/>
        <w:jc w:val="center"/>
      </w:pPr>
      <w:r>
        <w:rPr>
          <w:b/>
          <w:sz w:val="30"/>
          <w:szCs w:val="30"/>
        </w:rPr>
        <w:t>2018</w:t>
      </w:r>
      <w:r>
        <w:rPr>
          <w:rFonts w:hint="eastAsia"/>
          <w:b/>
          <w:sz w:val="30"/>
          <w:szCs w:val="30"/>
        </w:rPr>
        <w:t>年全国统一高考地理试卷（新课标</w:t>
      </w:r>
      <w:r>
        <w:rPr>
          <w:b/>
          <w:sz w:val="30"/>
          <w:szCs w:val="30"/>
        </w:rPr>
        <w:t>Ⅰ</w:t>
      </w:r>
      <w:r>
        <w:rPr>
          <w:rFonts w:hint="eastAsia"/>
          <w:b/>
          <w:sz w:val="30"/>
          <w:szCs w:val="30"/>
        </w:rPr>
        <w:t>）</w:t>
      </w:r>
    </w:p>
    <w:p w14:paraId="1D6FAF68">
      <w:pPr>
        <w:spacing w:line="360" w:lineRule="auto"/>
        <w:ind w:left="312" w:hanging="313" w:hangingChars="130"/>
      </w:pPr>
      <w:r>
        <w:rPr>
          <w:rFonts w:hint="eastAsia"/>
          <w:b/>
          <w:sz w:val="24"/>
          <w:szCs w:val="24"/>
        </w:rPr>
        <w:t>一、选择题：本题共</w:t>
      </w:r>
      <w:r>
        <w:rPr>
          <w:b/>
          <w:sz w:val="24"/>
          <w:szCs w:val="24"/>
        </w:rPr>
        <w:t>4</w:t>
      </w:r>
      <w:r>
        <w:rPr>
          <w:rFonts w:hint="eastAsia"/>
          <w:b/>
          <w:sz w:val="24"/>
          <w:szCs w:val="24"/>
        </w:rPr>
        <w:t>小题，每小题</w:t>
      </w:r>
      <w:r>
        <w:rPr>
          <w:b/>
          <w:sz w:val="24"/>
          <w:szCs w:val="24"/>
        </w:rPr>
        <w:t>12</w:t>
      </w:r>
      <w:r>
        <w:rPr>
          <w:rFonts w:hint="eastAsia"/>
          <w:b/>
          <w:sz w:val="24"/>
          <w:szCs w:val="24"/>
        </w:rPr>
        <w:t>分，共</w:t>
      </w:r>
      <w:r>
        <w:rPr>
          <w:b/>
          <w:sz w:val="24"/>
          <w:szCs w:val="24"/>
        </w:rPr>
        <w:t>44</w:t>
      </w:r>
      <w:r>
        <w:rPr>
          <w:rFonts w:hint="eastAsia"/>
          <w:b/>
          <w:sz w:val="24"/>
          <w:szCs w:val="24"/>
        </w:rPr>
        <w:t>分．在每小题给出的四个选项中，只有一项是符合题目要求的．</w:t>
      </w:r>
    </w:p>
    <w:p w14:paraId="60A8F6A1">
      <w:pPr>
        <w:spacing w:line="360" w:lineRule="auto"/>
        <w:ind w:left="312" w:hanging="312" w:hangingChars="130"/>
      </w:pPr>
      <w:r>
        <w:rPr>
          <w:rFonts w:hint="eastAsia"/>
          <w:sz w:val="24"/>
          <w:szCs w:val="24"/>
        </w:rPr>
        <w:t>近年来，世界上出现了将精密机械设备的组装或加工工厂建在地下的现象。例如，日本岐阜某激光加工机组装企业和我国大连某数控机床加工企业，都将工厂建于地面</w:t>
      </w:r>
      <w:r>
        <w:rPr>
          <w:sz w:val="24"/>
          <w:szCs w:val="24"/>
        </w:rPr>
        <w:t>10</w:t>
      </w:r>
      <w:r>
        <w:rPr>
          <w:rFonts w:hint="eastAsia"/>
          <w:sz w:val="24"/>
          <w:szCs w:val="24"/>
        </w:rPr>
        <w:t>米以下。据此完成</w:t>
      </w:r>
      <w:r>
        <w:rPr>
          <w:sz w:val="24"/>
          <w:szCs w:val="24"/>
        </w:rPr>
        <w:t>1</w:t>
      </w:r>
      <w:r>
        <w:rPr>
          <w:rFonts w:hint="eastAsia" w:ascii="宋体" w:hAnsi="宋体"/>
          <w:sz w:val="24"/>
          <w:szCs w:val="24"/>
        </w:rPr>
        <w:t>～</w:t>
      </w:r>
      <w:r>
        <w:rPr>
          <w:sz w:val="24"/>
          <w:szCs w:val="24"/>
        </w:rPr>
        <w:t>3</w:t>
      </w:r>
      <w:r>
        <w:rPr>
          <w:rFonts w:hint="eastAsia"/>
          <w:sz w:val="24"/>
          <w:szCs w:val="24"/>
        </w:rPr>
        <w:t>题。</w:t>
      </w:r>
    </w:p>
    <w:p w14:paraId="4D0A7420">
      <w:pPr>
        <w:spacing w:line="360" w:lineRule="auto"/>
        <w:ind w:left="312" w:hanging="312" w:hangingChars="130"/>
      </w:pPr>
      <w:r>
        <w:rPr>
          <w:sz w:val="24"/>
          <w:szCs w:val="24"/>
        </w:rPr>
        <w:t>1</w:t>
      </w:r>
      <w:r>
        <w:rPr>
          <w:rFonts w:hint="eastAsia"/>
          <w:sz w:val="24"/>
          <w:szCs w:val="24"/>
        </w:rPr>
        <w:t>．将生产精密机械设备的工厂建在地下有利于（　　）</w:t>
      </w:r>
    </w:p>
    <w:p w14:paraId="2515D036">
      <w:pPr>
        <w:spacing w:line="360" w:lineRule="auto"/>
        <w:ind w:left="312" w:hanging="312" w:hangingChars="130"/>
      </w:pPr>
      <w:r>
        <w:rPr>
          <w:rFonts w:hint="eastAsia" w:ascii="宋体" w:hAnsi="宋体"/>
          <w:sz w:val="24"/>
          <w:szCs w:val="24"/>
        </w:rPr>
        <w:t>①</w:t>
      </w:r>
      <w:r>
        <w:rPr>
          <w:rFonts w:hint="eastAsia"/>
          <w:sz w:val="24"/>
          <w:szCs w:val="24"/>
        </w:rPr>
        <w:t>保持恒温环境</w:t>
      </w:r>
    </w:p>
    <w:p w14:paraId="50E16043">
      <w:pPr>
        <w:spacing w:line="360" w:lineRule="auto"/>
        <w:ind w:left="312" w:hanging="312" w:hangingChars="130"/>
      </w:pPr>
      <w:r>
        <w:rPr>
          <w:rFonts w:hint="eastAsia" w:ascii="宋体" w:hAnsi="宋体"/>
          <w:sz w:val="24"/>
          <w:szCs w:val="24"/>
        </w:rPr>
        <w:t>②</w:t>
      </w:r>
      <w:r>
        <w:rPr>
          <w:rFonts w:hint="eastAsia"/>
          <w:sz w:val="24"/>
          <w:szCs w:val="24"/>
        </w:rPr>
        <w:t>储存原材料和产品</w:t>
      </w:r>
    </w:p>
    <w:p w14:paraId="7136D077">
      <w:pPr>
        <w:spacing w:line="360" w:lineRule="auto"/>
        <w:ind w:left="312" w:hanging="312" w:hangingChars="130"/>
      </w:pPr>
      <w:r>
        <w:rPr>
          <w:rFonts w:hint="eastAsia" w:ascii="宋体" w:hAnsi="宋体"/>
          <w:sz w:val="24"/>
          <w:szCs w:val="24"/>
        </w:rPr>
        <w:t>③</w:t>
      </w:r>
      <w:r>
        <w:rPr>
          <w:rFonts w:hint="eastAsia"/>
          <w:sz w:val="24"/>
          <w:szCs w:val="24"/>
        </w:rPr>
        <w:t>降低生产成本</w:t>
      </w:r>
    </w:p>
    <w:p w14:paraId="5EE8552C">
      <w:pPr>
        <w:spacing w:line="360" w:lineRule="auto"/>
        <w:ind w:left="312" w:hanging="312" w:hangingChars="130"/>
      </w:pPr>
      <w:r>
        <w:rPr>
          <w:rFonts w:hint="eastAsia" w:ascii="宋体" w:hAnsi="宋体"/>
          <w:sz w:val="24"/>
          <w:szCs w:val="24"/>
        </w:rPr>
        <w:t>④</w:t>
      </w:r>
      <w:r>
        <w:rPr>
          <w:rFonts w:hint="eastAsia"/>
          <w:sz w:val="24"/>
          <w:szCs w:val="24"/>
        </w:rPr>
        <w:t>减小地面振动影响</w:t>
      </w:r>
    </w:p>
    <w:p w14:paraId="12186136">
      <w:pPr>
        <w:tabs>
          <w:tab w:val="left" w:pos="2300"/>
          <w:tab w:val="left" w:pos="4400"/>
          <w:tab w:val="left" w:pos="6400"/>
        </w:tabs>
        <w:spacing w:line="360" w:lineRule="auto"/>
        <w:ind w:firstLine="312" w:firstLineChars="130"/>
        <w:jc w:val="left"/>
      </w:pPr>
      <w:r>
        <w:rPr>
          <w:sz w:val="24"/>
          <w:szCs w:val="24"/>
        </w:rPr>
        <w:t>A</w:t>
      </w:r>
      <w:r>
        <w:rPr>
          <w:rFonts w:hint="eastAsia"/>
          <w:sz w:val="24"/>
          <w:szCs w:val="24"/>
        </w:rPr>
        <w:t>．</w:t>
      </w:r>
      <w:r>
        <w:rPr>
          <w:rFonts w:hint="eastAsia" w:ascii="宋体" w:hAnsi="宋体"/>
          <w:sz w:val="24"/>
          <w:szCs w:val="24"/>
        </w:rPr>
        <w:t>①③</w:t>
      </w:r>
      <w:r>
        <w:tab/>
      </w:r>
      <w:r>
        <w:rPr>
          <w:sz w:val="24"/>
          <w:szCs w:val="24"/>
        </w:rPr>
        <w:t>B</w:t>
      </w:r>
      <w:r>
        <w:rPr>
          <w:rFonts w:hint="eastAsia"/>
          <w:sz w:val="24"/>
          <w:szCs w:val="24"/>
        </w:rPr>
        <w:t>．</w:t>
      </w:r>
      <w:r>
        <w:rPr>
          <w:rFonts w:hint="eastAsia" w:ascii="宋体" w:hAnsi="宋体"/>
          <w:sz w:val="24"/>
          <w:szCs w:val="24"/>
        </w:rPr>
        <w:t>②③</w:t>
      </w:r>
      <w:r>
        <w:tab/>
      </w:r>
      <w:r>
        <w:rPr>
          <w:sz w:val="24"/>
          <w:szCs w:val="24"/>
        </w:rPr>
        <w:t>C</w:t>
      </w:r>
      <w:r>
        <w:rPr>
          <w:rFonts w:hint="eastAsia"/>
          <w:sz w:val="24"/>
          <w:szCs w:val="24"/>
        </w:rPr>
        <w:t>．</w:t>
      </w:r>
      <w:r>
        <w:rPr>
          <w:rFonts w:hint="eastAsia" w:ascii="宋体" w:hAnsi="宋体"/>
          <w:sz w:val="24"/>
          <w:szCs w:val="24"/>
        </w:rPr>
        <w:t>①④</w:t>
      </w:r>
      <w:r>
        <w:tab/>
      </w:r>
      <w:r>
        <w:rPr>
          <w:sz w:val="24"/>
          <w:szCs w:val="24"/>
        </w:rPr>
        <w:t>D</w:t>
      </w:r>
      <w:r>
        <w:rPr>
          <w:rFonts w:hint="eastAsia"/>
          <w:sz w:val="24"/>
          <w:szCs w:val="24"/>
        </w:rPr>
        <w:t>．</w:t>
      </w:r>
      <w:r>
        <w:rPr>
          <w:rFonts w:hint="eastAsia" w:ascii="宋体" w:hAnsi="宋体"/>
          <w:sz w:val="24"/>
          <w:szCs w:val="24"/>
        </w:rPr>
        <w:t>②④</w:t>
      </w:r>
      <w:r>
        <w:tab/>
      </w:r>
    </w:p>
    <w:p w14:paraId="4C56217E">
      <w:pPr>
        <w:spacing w:line="360" w:lineRule="auto"/>
        <w:ind w:left="312" w:hanging="312" w:hangingChars="130"/>
      </w:pPr>
      <w:r>
        <w:rPr>
          <w:sz w:val="24"/>
          <w:szCs w:val="24"/>
        </w:rPr>
        <w:t>2</w:t>
      </w:r>
      <w:r>
        <w:rPr>
          <w:rFonts w:hint="eastAsia"/>
          <w:sz w:val="24"/>
          <w:szCs w:val="24"/>
        </w:rPr>
        <w:t>．与岐阜相比，大连地下工厂的设计与施工较少考虑的问题是（　　）</w:t>
      </w:r>
    </w:p>
    <w:p w14:paraId="1F4FC68D">
      <w:pPr>
        <w:tabs>
          <w:tab w:val="left" w:pos="2300"/>
          <w:tab w:val="left" w:pos="4400"/>
          <w:tab w:val="left" w:pos="6400"/>
        </w:tabs>
        <w:spacing w:line="360" w:lineRule="auto"/>
        <w:ind w:firstLine="312" w:firstLineChars="130"/>
        <w:jc w:val="left"/>
      </w:pPr>
      <w:r>
        <w:rPr>
          <w:sz w:val="24"/>
          <w:szCs w:val="24"/>
        </w:rPr>
        <w:t>A</w:t>
      </w:r>
      <w:r>
        <w:rPr>
          <w:rFonts w:hint="eastAsia"/>
          <w:sz w:val="24"/>
          <w:szCs w:val="24"/>
        </w:rPr>
        <w:t>．防渗水</w:t>
      </w:r>
      <w:r>
        <w:tab/>
      </w:r>
      <w:r>
        <w:rPr>
          <w:sz w:val="24"/>
          <w:szCs w:val="24"/>
        </w:rPr>
        <w:t>B</w:t>
      </w:r>
      <w:r>
        <w:rPr>
          <w:rFonts w:hint="eastAsia"/>
          <w:sz w:val="24"/>
          <w:szCs w:val="24"/>
        </w:rPr>
        <w:t>．防噪声</w:t>
      </w:r>
      <w:r>
        <w:tab/>
      </w:r>
      <w:r>
        <w:rPr>
          <w:sz w:val="24"/>
          <w:szCs w:val="24"/>
        </w:rPr>
        <w:t>C</w:t>
      </w:r>
      <w:r>
        <w:rPr>
          <w:rFonts w:hint="eastAsia"/>
          <w:sz w:val="24"/>
          <w:szCs w:val="24"/>
        </w:rPr>
        <w:t>．防坍塌</w:t>
      </w:r>
      <w:r>
        <w:tab/>
      </w:r>
      <w:r>
        <w:rPr>
          <w:sz w:val="24"/>
          <w:szCs w:val="24"/>
        </w:rPr>
        <w:t>D</w:t>
      </w:r>
      <w:r>
        <w:rPr>
          <w:rFonts w:hint="eastAsia"/>
          <w:sz w:val="24"/>
          <w:szCs w:val="24"/>
        </w:rPr>
        <w:t>．防地震</w:t>
      </w:r>
      <w:r>
        <w:tab/>
      </w:r>
    </w:p>
    <w:p w14:paraId="5280D8A7">
      <w:pPr>
        <w:spacing w:line="360" w:lineRule="auto"/>
        <w:ind w:left="312" w:hanging="312" w:hangingChars="130"/>
      </w:pPr>
      <w:r>
        <w:rPr>
          <w:sz w:val="24"/>
          <w:szCs w:val="24"/>
        </w:rPr>
        <w:t>3</w:t>
      </w:r>
      <w:r>
        <w:rPr>
          <w:rFonts w:hint="eastAsia"/>
          <w:sz w:val="24"/>
          <w:szCs w:val="24"/>
        </w:rPr>
        <w:t>．推断上述企业将工厂建在地下的直接目的是（　　）</w:t>
      </w:r>
    </w:p>
    <w:p w14:paraId="340458CF">
      <w:pPr>
        <w:tabs>
          <w:tab w:val="left" w:pos="2300"/>
          <w:tab w:val="left" w:pos="4400"/>
          <w:tab w:val="left" w:pos="6400"/>
        </w:tabs>
        <w:spacing w:line="360" w:lineRule="auto"/>
        <w:ind w:firstLine="312" w:firstLineChars="130"/>
        <w:jc w:val="left"/>
      </w:pPr>
      <w:r>
        <w:rPr>
          <w:sz w:val="24"/>
          <w:szCs w:val="24"/>
        </w:rPr>
        <w:t>A</w:t>
      </w:r>
      <w:r>
        <w:rPr>
          <w:rFonts w:hint="eastAsia"/>
          <w:sz w:val="24"/>
          <w:szCs w:val="24"/>
        </w:rPr>
        <w:t>．增强保密程度</w:t>
      </w:r>
      <w:r>
        <w:tab/>
      </w:r>
      <w:r>
        <w:rPr>
          <w:sz w:val="24"/>
          <w:szCs w:val="24"/>
        </w:rPr>
        <w:t>B</w:t>
      </w:r>
      <w:r>
        <w:rPr>
          <w:rFonts w:hint="eastAsia"/>
          <w:sz w:val="24"/>
          <w:szCs w:val="24"/>
        </w:rPr>
        <w:t>．保证产品品质</w:t>
      </w:r>
      <w:r>
        <w:tab/>
      </w:r>
      <w:r>
        <w:rPr>
          <w:sz w:val="24"/>
          <w:szCs w:val="24"/>
        </w:rPr>
        <w:t>C</w:t>
      </w:r>
      <w:r>
        <w:rPr>
          <w:rFonts w:hint="eastAsia"/>
          <w:sz w:val="24"/>
          <w:szCs w:val="24"/>
        </w:rPr>
        <w:t>．满足战备需要</w:t>
      </w:r>
      <w:r>
        <w:tab/>
      </w:r>
      <w:r>
        <w:rPr>
          <w:sz w:val="24"/>
          <w:szCs w:val="24"/>
        </w:rPr>
        <w:t>D</w:t>
      </w:r>
      <w:r>
        <w:rPr>
          <w:rFonts w:hint="eastAsia"/>
          <w:sz w:val="24"/>
          <w:szCs w:val="24"/>
        </w:rPr>
        <w:t>．集约利用土地</w:t>
      </w:r>
    </w:p>
    <w:p w14:paraId="25CFC462">
      <w:pPr>
        <w:spacing w:line="360" w:lineRule="auto"/>
        <w:ind w:left="312" w:hanging="312" w:hangingChars="130"/>
        <w:rPr>
          <w:sz w:val="24"/>
          <w:szCs w:val="24"/>
        </w:rPr>
      </w:pPr>
    </w:p>
    <w:p w14:paraId="2EADAC82">
      <w:pPr>
        <w:spacing w:line="360" w:lineRule="auto"/>
        <w:ind w:left="312" w:hanging="312" w:hangingChars="130"/>
      </w:pPr>
      <w:r>
        <w:rPr>
          <w:rFonts w:hint="eastAsia"/>
          <w:sz w:val="24"/>
          <w:szCs w:val="24"/>
        </w:rPr>
        <w:t>户籍人口是指依法在某地公安户籍管理机关登记了户口的人口。常住人口是指实际居住在某地一定时间（半年以上）的人口。如图示意近十年来我国某直辖市户籍人口与常住人口的数量变化。据此完成</w:t>
      </w:r>
      <w:r>
        <w:rPr>
          <w:sz w:val="24"/>
          <w:szCs w:val="24"/>
        </w:rPr>
        <w:t>4</w:t>
      </w:r>
      <w:r>
        <w:rPr>
          <w:rFonts w:hint="eastAsia" w:ascii="宋体" w:hAnsi="宋体"/>
          <w:sz w:val="24"/>
          <w:szCs w:val="24"/>
        </w:rPr>
        <w:t>～</w:t>
      </w:r>
      <w:r>
        <w:rPr>
          <w:sz w:val="24"/>
          <w:szCs w:val="24"/>
        </w:rPr>
        <w:t>5</w:t>
      </w:r>
      <w:r>
        <w:rPr>
          <w:rFonts w:hint="eastAsia"/>
          <w:sz w:val="24"/>
          <w:szCs w:val="24"/>
        </w:rPr>
        <w:t>题。</w:t>
      </w:r>
    </w:p>
    <w:p w14:paraId="57BFC6F3">
      <w:pPr>
        <w:spacing w:line="360" w:lineRule="auto"/>
        <w:ind w:left="312" w:hanging="312" w:hangingChars="130"/>
      </w:pPr>
      <w:r>
        <w:rPr>
          <w:sz w:val="24"/>
          <w:szCs w:val="24"/>
        </w:rPr>
        <w:drawing>
          <wp:inline distT="0" distB="0" distL="0" distR="0">
            <wp:extent cx="4857750" cy="2200275"/>
            <wp:effectExtent l="0" t="0" r="0" b="9525"/>
            <wp:docPr id="6" name="图片 6"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菁优网：http://www.jyeoo.com"/>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a:xfrm>
                      <a:off x="0" y="0"/>
                      <a:ext cx="4857750" cy="2200275"/>
                    </a:xfrm>
                    <a:prstGeom prst="rect">
                      <a:avLst/>
                    </a:prstGeom>
                    <a:noFill/>
                    <a:ln>
                      <a:noFill/>
                    </a:ln>
                  </pic:spPr>
                </pic:pic>
              </a:graphicData>
            </a:graphic>
          </wp:inline>
        </w:drawing>
      </w:r>
    </w:p>
    <w:p w14:paraId="73403C4E">
      <w:pPr>
        <w:spacing w:line="360" w:lineRule="auto"/>
        <w:ind w:left="312" w:hanging="312" w:hangingChars="130"/>
      </w:pPr>
      <w:r>
        <w:rPr>
          <w:sz w:val="24"/>
          <w:szCs w:val="24"/>
        </w:rPr>
        <w:t>4</w:t>
      </w:r>
      <w:r>
        <w:rPr>
          <w:rFonts w:hint="eastAsia"/>
          <w:sz w:val="24"/>
          <w:szCs w:val="24"/>
        </w:rPr>
        <w:t>．根据图示资料推测，近十年来该直辖市（　　）</w:t>
      </w:r>
    </w:p>
    <w:p w14:paraId="025668FC">
      <w:pPr>
        <w:spacing w:line="360" w:lineRule="auto"/>
        <w:ind w:firstLine="312" w:firstLineChars="130"/>
        <w:jc w:val="left"/>
      </w:pPr>
      <w:r>
        <w:rPr>
          <w:sz w:val="24"/>
          <w:szCs w:val="24"/>
        </w:rPr>
        <w:t>A</w:t>
      </w:r>
      <w:r>
        <w:rPr>
          <w:rFonts w:hint="eastAsia"/>
          <w:sz w:val="24"/>
          <w:szCs w:val="24"/>
        </w:rPr>
        <w:t>．外来务工人口多于外出务工人口</w:t>
      </w:r>
      <w:r>
        <w:tab/>
      </w:r>
    </w:p>
    <w:p w14:paraId="48064DB5">
      <w:pPr>
        <w:spacing w:line="360" w:lineRule="auto"/>
        <w:ind w:firstLine="312" w:firstLineChars="130"/>
        <w:jc w:val="left"/>
      </w:pPr>
      <w:r>
        <w:rPr>
          <w:sz w:val="24"/>
          <w:szCs w:val="24"/>
        </w:rPr>
        <w:t>B</w:t>
      </w:r>
      <w:r>
        <w:rPr>
          <w:rFonts w:hint="eastAsia"/>
          <w:sz w:val="24"/>
          <w:szCs w:val="24"/>
        </w:rPr>
        <w:t>．老年人口比例逐年下降</w:t>
      </w:r>
      <w:r>
        <w:tab/>
      </w:r>
    </w:p>
    <w:p w14:paraId="34E00182">
      <w:pPr>
        <w:spacing w:line="360" w:lineRule="auto"/>
        <w:ind w:firstLine="312" w:firstLineChars="130"/>
        <w:jc w:val="left"/>
      </w:pPr>
      <w:r>
        <w:rPr>
          <w:sz w:val="24"/>
          <w:szCs w:val="24"/>
        </w:rPr>
        <w:t>C</w:t>
      </w:r>
      <w:r>
        <w:rPr>
          <w:rFonts w:hint="eastAsia"/>
          <w:sz w:val="24"/>
          <w:szCs w:val="24"/>
        </w:rPr>
        <w:t>．劳动力需求数量增加</w:t>
      </w:r>
      <w:r>
        <w:tab/>
      </w:r>
    </w:p>
    <w:p w14:paraId="10A6A029">
      <w:pPr>
        <w:spacing w:line="360" w:lineRule="auto"/>
        <w:ind w:firstLine="312" w:firstLineChars="130"/>
        <w:jc w:val="left"/>
      </w:pPr>
      <w:r>
        <w:rPr>
          <w:sz w:val="24"/>
          <w:szCs w:val="24"/>
        </w:rPr>
        <w:t>D</w:t>
      </w:r>
      <w:r>
        <w:rPr>
          <w:rFonts w:hint="eastAsia"/>
          <w:sz w:val="24"/>
          <w:szCs w:val="24"/>
        </w:rPr>
        <w:t>．人口自然增长率逐年增加</w:t>
      </w:r>
      <w:r>
        <w:tab/>
      </w:r>
    </w:p>
    <w:p w14:paraId="635B06C1">
      <w:pPr>
        <w:spacing w:line="360" w:lineRule="auto"/>
        <w:ind w:left="312" w:hanging="312" w:hangingChars="130"/>
      </w:pPr>
      <w:r>
        <w:rPr>
          <w:sz w:val="24"/>
          <w:szCs w:val="24"/>
        </w:rPr>
        <w:t>5</w:t>
      </w:r>
      <w:r>
        <w:rPr>
          <w:rFonts w:hint="eastAsia"/>
          <w:sz w:val="24"/>
          <w:szCs w:val="24"/>
        </w:rPr>
        <w:t>．该直辖市是（　　）</w:t>
      </w:r>
    </w:p>
    <w:p w14:paraId="361F0D5B">
      <w:pPr>
        <w:tabs>
          <w:tab w:val="left" w:pos="2300"/>
          <w:tab w:val="left" w:pos="4400"/>
          <w:tab w:val="left" w:pos="6400"/>
        </w:tabs>
        <w:spacing w:line="360" w:lineRule="auto"/>
        <w:ind w:firstLine="312" w:firstLineChars="130"/>
        <w:jc w:val="left"/>
      </w:pPr>
      <w:r>
        <w:rPr>
          <w:sz w:val="24"/>
          <w:szCs w:val="24"/>
        </w:rPr>
        <w:t>A</w:t>
      </w:r>
      <w:r>
        <w:rPr>
          <w:rFonts w:hint="eastAsia"/>
          <w:sz w:val="24"/>
          <w:szCs w:val="24"/>
        </w:rPr>
        <w:t>．北京市</w:t>
      </w:r>
      <w:r>
        <w:tab/>
      </w:r>
      <w:r>
        <w:rPr>
          <w:sz w:val="24"/>
          <w:szCs w:val="24"/>
        </w:rPr>
        <w:t>B</w:t>
      </w:r>
      <w:r>
        <w:rPr>
          <w:rFonts w:hint="eastAsia"/>
          <w:sz w:val="24"/>
          <w:szCs w:val="24"/>
        </w:rPr>
        <w:t>．天津市</w:t>
      </w:r>
      <w:r>
        <w:tab/>
      </w:r>
      <w:r>
        <w:rPr>
          <w:sz w:val="24"/>
          <w:szCs w:val="24"/>
        </w:rPr>
        <w:t>C</w:t>
      </w:r>
      <w:r>
        <w:rPr>
          <w:rFonts w:hint="eastAsia"/>
          <w:sz w:val="24"/>
          <w:szCs w:val="24"/>
        </w:rPr>
        <w:t>．上海市</w:t>
      </w:r>
      <w:r>
        <w:tab/>
      </w:r>
      <w:r>
        <w:rPr>
          <w:sz w:val="24"/>
          <w:szCs w:val="24"/>
        </w:rPr>
        <w:t>D</w:t>
      </w:r>
      <w:r>
        <w:rPr>
          <w:rFonts w:hint="eastAsia"/>
          <w:sz w:val="24"/>
          <w:szCs w:val="24"/>
        </w:rPr>
        <w:t>．重庆市</w:t>
      </w:r>
      <w:r>
        <w:tab/>
      </w:r>
    </w:p>
    <w:p w14:paraId="60501D78">
      <w:pPr>
        <w:tabs>
          <w:tab w:val="left" w:pos="2300"/>
          <w:tab w:val="left" w:pos="4400"/>
          <w:tab w:val="left" w:pos="6400"/>
        </w:tabs>
        <w:spacing w:line="360" w:lineRule="auto"/>
        <w:ind w:firstLine="273" w:firstLineChars="130"/>
        <w:jc w:val="left"/>
      </w:pPr>
    </w:p>
    <w:p w14:paraId="7C877462">
      <w:pPr>
        <w:spacing w:line="360" w:lineRule="auto"/>
        <w:ind w:left="312" w:hanging="312" w:hangingChars="130"/>
        <w:rPr>
          <w:sz w:val="24"/>
          <w:szCs w:val="24"/>
        </w:rPr>
      </w:pPr>
      <w:r>
        <w:rPr>
          <w:rFonts w:hint="eastAsia"/>
          <w:sz w:val="24"/>
          <w:szCs w:val="24"/>
        </w:rPr>
        <w:t>如图示意某河流上游河段的单侧断面。该河段两岸依次分布着海拔不同的四个平坦面</w:t>
      </w:r>
      <w:r>
        <w:rPr>
          <w:sz w:val="24"/>
          <w:szCs w:val="24"/>
        </w:rPr>
        <w:t>T</w:t>
      </w:r>
      <w:r>
        <w:rPr>
          <w:sz w:val="24"/>
          <w:szCs w:val="24"/>
          <w:vertAlign w:val="subscript"/>
        </w:rPr>
        <w:t>0</w:t>
      </w:r>
      <w:r>
        <w:rPr>
          <w:rFonts w:hint="eastAsia"/>
          <w:sz w:val="24"/>
          <w:szCs w:val="24"/>
        </w:rPr>
        <w:t>、</w:t>
      </w:r>
      <w:r>
        <w:rPr>
          <w:sz w:val="24"/>
          <w:szCs w:val="24"/>
        </w:rPr>
        <w:t>T</w:t>
      </w:r>
      <w:r>
        <w:rPr>
          <w:sz w:val="24"/>
          <w:szCs w:val="24"/>
          <w:vertAlign w:val="subscript"/>
        </w:rPr>
        <w:t>1</w:t>
      </w:r>
      <w:r>
        <w:rPr>
          <w:rFonts w:hint="eastAsia"/>
          <w:sz w:val="24"/>
          <w:szCs w:val="24"/>
        </w:rPr>
        <w:t>、</w:t>
      </w:r>
      <w:r>
        <w:rPr>
          <w:sz w:val="24"/>
          <w:szCs w:val="24"/>
        </w:rPr>
        <w:t>T</w:t>
      </w:r>
      <w:r>
        <w:rPr>
          <w:sz w:val="24"/>
          <w:szCs w:val="24"/>
          <w:vertAlign w:val="subscript"/>
        </w:rPr>
        <w:t>2</w:t>
      </w:r>
      <w:r>
        <w:rPr>
          <w:rFonts w:hint="eastAsia"/>
          <w:sz w:val="24"/>
          <w:szCs w:val="24"/>
        </w:rPr>
        <w:t>、</w:t>
      </w:r>
      <w:r>
        <w:rPr>
          <w:sz w:val="24"/>
          <w:szCs w:val="24"/>
        </w:rPr>
        <w:t>T</w:t>
      </w:r>
      <w:r>
        <w:rPr>
          <w:sz w:val="24"/>
          <w:szCs w:val="24"/>
          <w:vertAlign w:val="subscript"/>
        </w:rPr>
        <w:t>3</w:t>
      </w:r>
      <w:r>
        <w:rPr>
          <w:rFonts w:hint="eastAsia"/>
          <w:sz w:val="24"/>
          <w:szCs w:val="24"/>
        </w:rPr>
        <w:t>，平坦面上均堆积着河流沉积砾石。砾石的平均砾径</w:t>
      </w:r>
      <w:r>
        <w:rPr>
          <w:sz w:val="24"/>
          <w:szCs w:val="24"/>
        </w:rPr>
        <w:t>T</w:t>
      </w:r>
      <w:r>
        <w:rPr>
          <w:sz w:val="24"/>
          <w:szCs w:val="24"/>
          <w:vertAlign w:val="subscript"/>
        </w:rPr>
        <w:t>3</w:t>
      </w:r>
      <w:r>
        <w:rPr>
          <w:rFonts w:hint="eastAsia" w:ascii="宋体" w:hAnsi="宋体"/>
          <w:sz w:val="24"/>
          <w:szCs w:val="24"/>
        </w:rPr>
        <w:t>＞</w:t>
      </w:r>
      <w:r>
        <w:rPr>
          <w:sz w:val="24"/>
          <w:szCs w:val="24"/>
        </w:rPr>
        <w:t>T</w:t>
      </w:r>
      <w:r>
        <w:rPr>
          <w:sz w:val="24"/>
          <w:szCs w:val="24"/>
          <w:vertAlign w:val="subscript"/>
        </w:rPr>
        <w:t>0</w:t>
      </w:r>
      <w:r>
        <w:rPr>
          <w:rFonts w:hint="eastAsia" w:ascii="宋体" w:hAnsi="宋体"/>
          <w:sz w:val="24"/>
          <w:szCs w:val="24"/>
        </w:rPr>
        <w:t>＞</w:t>
      </w:r>
      <w:r>
        <w:rPr>
          <w:sz w:val="24"/>
          <w:szCs w:val="24"/>
        </w:rPr>
        <w:t>T</w:t>
      </w:r>
      <w:r>
        <w:rPr>
          <w:sz w:val="24"/>
          <w:szCs w:val="24"/>
          <w:vertAlign w:val="subscript"/>
        </w:rPr>
        <w:t>2</w:t>
      </w:r>
      <w:r>
        <w:rPr>
          <w:rFonts w:hint="eastAsia" w:ascii="宋体" w:hAnsi="宋体"/>
          <w:sz w:val="24"/>
          <w:szCs w:val="24"/>
        </w:rPr>
        <w:t>＞</w:t>
      </w:r>
      <w:r>
        <w:rPr>
          <w:sz w:val="24"/>
          <w:szCs w:val="24"/>
        </w:rPr>
        <w:t>T</w:t>
      </w:r>
      <w:r>
        <w:rPr>
          <w:sz w:val="24"/>
          <w:szCs w:val="24"/>
          <w:vertAlign w:val="subscript"/>
        </w:rPr>
        <w:t>1</w:t>
      </w:r>
      <w:r>
        <w:rPr>
          <w:rFonts w:hint="eastAsia"/>
          <w:sz w:val="24"/>
          <w:szCs w:val="24"/>
        </w:rPr>
        <w:t>．洪水期河水仅能淹没</w:t>
      </w:r>
      <w:r>
        <w:rPr>
          <w:sz w:val="24"/>
          <w:szCs w:val="24"/>
        </w:rPr>
        <w:t>T</w:t>
      </w:r>
      <w:r>
        <w:rPr>
          <w:sz w:val="24"/>
          <w:szCs w:val="24"/>
          <w:vertAlign w:val="subscript"/>
        </w:rPr>
        <w:t>0</w:t>
      </w:r>
      <w:r>
        <w:rPr>
          <w:rFonts w:hint="eastAsia"/>
          <w:sz w:val="24"/>
          <w:szCs w:val="24"/>
        </w:rPr>
        <w:t>．据此完成</w:t>
      </w:r>
      <w:r>
        <w:rPr>
          <w:sz w:val="24"/>
          <w:szCs w:val="24"/>
        </w:rPr>
        <w:t>6</w:t>
      </w:r>
      <w:r>
        <w:rPr>
          <w:rFonts w:hint="eastAsia" w:ascii="宋体" w:hAnsi="宋体"/>
          <w:sz w:val="24"/>
          <w:szCs w:val="24"/>
        </w:rPr>
        <w:t>～</w:t>
      </w:r>
      <w:r>
        <w:rPr>
          <w:sz w:val="24"/>
          <w:szCs w:val="24"/>
        </w:rPr>
        <w:t>8</w:t>
      </w:r>
      <w:r>
        <w:rPr>
          <w:rFonts w:hint="eastAsia"/>
          <w:sz w:val="24"/>
          <w:szCs w:val="24"/>
        </w:rPr>
        <w:t>题。</w:t>
      </w:r>
    </w:p>
    <w:p w14:paraId="7388D41A">
      <w:pPr>
        <w:spacing w:line="360" w:lineRule="auto"/>
        <w:ind w:left="312" w:hanging="312" w:hangingChars="130"/>
        <w:rPr>
          <w:sz w:val="24"/>
          <w:szCs w:val="24"/>
        </w:rPr>
      </w:pPr>
      <w:r>
        <w:rPr>
          <w:sz w:val="24"/>
          <w:szCs w:val="24"/>
        </w:rPr>
        <w:drawing>
          <wp:inline distT="0" distB="0" distL="0" distR="0">
            <wp:extent cx="2000250" cy="1171575"/>
            <wp:effectExtent l="0" t="0" r="0" b="9525"/>
            <wp:docPr id="5" name="图片 5"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菁优网：http://www.jyeoo.com"/>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a:xfrm>
                      <a:off x="0" y="0"/>
                      <a:ext cx="2000250" cy="1171575"/>
                    </a:xfrm>
                    <a:prstGeom prst="rect">
                      <a:avLst/>
                    </a:prstGeom>
                    <a:noFill/>
                    <a:ln>
                      <a:noFill/>
                    </a:ln>
                  </pic:spPr>
                </pic:pic>
              </a:graphicData>
            </a:graphic>
          </wp:inline>
        </w:drawing>
      </w:r>
    </w:p>
    <w:p w14:paraId="633DD710">
      <w:pPr>
        <w:spacing w:line="360" w:lineRule="auto"/>
        <w:ind w:left="312" w:hanging="312" w:hangingChars="130"/>
      </w:pPr>
      <w:r>
        <w:rPr>
          <w:sz w:val="24"/>
          <w:szCs w:val="24"/>
        </w:rPr>
        <w:t>6</w:t>
      </w:r>
      <w:r>
        <w:rPr>
          <w:rFonts w:hint="eastAsia"/>
          <w:sz w:val="24"/>
          <w:szCs w:val="24"/>
        </w:rPr>
        <w:t>．面积仍在扩大的平坦面是（　　）</w:t>
      </w:r>
    </w:p>
    <w:p w14:paraId="56707720">
      <w:pPr>
        <w:tabs>
          <w:tab w:val="left" w:pos="2300"/>
          <w:tab w:val="left" w:pos="4400"/>
          <w:tab w:val="left" w:pos="6400"/>
        </w:tabs>
        <w:spacing w:line="360" w:lineRule="auto"/>
        <w:ind w:firstLine="312" w:firstLineChars="130"/>
        <w:jc w:val="left"/>
      </w:pPr>
      <w:r>
        <w:rPr>
          <w:sz w:val="24"/>
          <w:szCs w:val="24"/>
        </w:rPr>
        <w:t>A</w:t>
      </w:r>
      <w:r>
        <w:rPr>
          <w:rFonts w:hint="eastAsia"/>
          <w:sz w:val="24"/>
          <w:szCs w:val="24"/>
        </w:rPr>
        <w:t>．</w:t>
      </w:r>
      <w:r>
        <w:rPr>
          <w:sz w:val="24"/>
          <w:szCs w:val="24"/>
        </w:rPr>
        <w:t>T</w:t>
      </w:r>
      <w:r>
        <w:rPr>
          <w:sz w:val="24"/>
          <w:szCs w:val="24"/>
          <w:vertAlign w:val="subscript"/>
        </w:rPr>
        <w:t>0</w:t>
      </w:r>
      <w:r>
        <w:tab/>
      </w:r>
      <w:r>
        <w:rPr>
          <w:sz w:val="24"/>
          <w:szCs w:val="24"/>
        </w:rPr>
        <w:t>B</w:t>
      </w:r>
      <w:r>
        <w:rPr>
          <w:rFonts w:hint="eastAsia"/>
          <w:sz w:val="24"/>
          <w:szCs w:val="24"/>
        </w:rPr>
        <w:t>．</w:t>
      </w:r>
      <w:r>
        <w:rPr>
          <w:sz w:val="24"/>
          <w:szCs w:val="24"/>
        </w:rPr>
        <w:t>T</w:t>
      </w:r>
      <w:r>
        <w:rPr>
          <w:sz w:val="24"/>
          <w:szCs w:val="24"/>
          <w:vertAlign w:val="subscript"/>
        </w:rPr>
        <w:t>1</w:t>
      </w:r>
      <w:r>
        <w:tab/>
      </w:r>
      <w:r>
        <w:rPr>
          <w:sz w:val="24"/>
          <w:szCs w:val="24"/>
        </w:rPr>
        <w:t>C</w:t>
      </w:r>
      <w:r>
        <w:rPr>
          <w:rFonts w:hint="eastAsia"/>
          <w:sz w:val="24"/>
          <w:szCs w:val="24"/>
        </w:rPr>
        <w:t>．</w:t>
      </w:r>
      <w:r>
        <w:rPr>
          <w:sz w:val="24"/>
          <w:szCs w:val="24"/>
        </w:rPr>
        <w:t>T</w:t>
      </w:r>
      <w:r>
        <w:rPr>
          <w:sz w:val="24"/>
          <w:szCs w:val="24"/>
          <w:vertAlign w:val="subscript"/>
        </w:rPr>
        <w:t>2</w:t>
      </w:r>
      <w:r>
        <w:tab/>
      </w:r>
      <w:r>
        <w:rPr>
          <w:sz w:val="24"/>
          <w:szCs w:val="24"/>
        </w:rPr>
        <w:t>D</w:t>
      </w:r>
      <w:r>
        <w:rPr>
          <w:rFonts w:hint="eastAsia"/>
          <w:sz w:val="24"/>
          <w:szCs w:val="24"/>
        </w:rPr>
        <w:t>．</w:t>
      </w:r>
      <w:r>
        <w:rPr>
          <w:sz w:val="24"/>
          <w:szCs w:val="24"/>
        </w:rPr>
        <w:t>T</w:t>
      </w:r>
      <w:r>
        <w:rPr>
          <w:sz w:val="24"/>
          <w:szCs w:val="24"/>
          <w:vertAlign w:val="subscript"/>
        </w:rPr>
        <w:t>3</w:t>
      </w:r>
      <w:r>
        <w:tab/>
      </w:r>
    </w:p>
    <w:p w14:paraId="3396D932">
      <w:pPr>
        <w:spacing w:line="360" w:lineRule="auto"/>
        <w:ind w:left="312" w:hanging="312" w:hangingChars="130"/>
      </w:pPr>
      <w:r>
        <w:rPr>
          <w:sz w:val="24"/>
          <w:szCs w:val="24"/>
        </w:rPr>
        <w:t>7</w:t>
      </w:r>
      <w:r>
        <w:rPr>
          <w:rFonts w:hint="eastAsia"/>
          <w:sz w:val="24"/>
          <w:szCs w:val="24"/>
        </w:rPr>
        <w:t>．该断面河流流速最大的时期为（　　）</w:t>
      </w:r>
    </w:p>
    <w:p w14:paraId="3D173373">
      <w:pPr>
        <w:tabs>
          <w:tab w:val="left" w:pos="2300"/>
          <w:tab w:val="left" w:pos="4400"/>
          <w:tab w:val="left" w:pos="6400"/>
        </w:tabs>
        <w:spacing w:line="360" w:lineRule="auto"/>
        <w:ind w:firstLine="312" w:firstLineChars="130"/>
        <w:jc w:val="left"/>
      </w:pPr>
      <w:r>
        <w:rPr>
          <w:sz w:val="24"/>
          <w:szCs w:val="24"/>
        </w:rPr>
        <w:t>A</w:t>
      </w:r>
      <w:r>
        <w:rPr>
          <w:rFonts w:hint="eastAsia"/>
          <w:sz w:val="24"/>
          <w:szCs w:val="24"/>
        </w:rPr>
        <w:t>．</w:t>
      </w:r>
      <w:r>
        <w:rPr>
          <w:sz w:val="24"/>
          <w:szCs w:val="24"/>
        </w:rPr>
        <w:t>T</w:t>
      </w:r>
      <w:r>
        <w:rPr>
          <w:sz w:val="24"/>
          <w:szCs w:val="24"/>
          <w:vertAlign w:val="subscript"/>
        </w:rPr>
        <w:t>3</w:t>
      </w:r>
      <w:r>
        <w:rPr>
          <w:rFonts w:hint="eastAsia"/>
          <w:sz w:val="24"/>
          <w:szCs w:val="24"/>
        </w:rPr>
        <w:t>形成时期</w:t>
      </w:r>
      <w:r>
        <w:tab/>
      </w:r>
      <w:r>
        <w:rPr>
          <w:sz w:val="24"/>
          <w:szCs w:val="24"/>
        </w:rPr>
        <w:t>B</w:t>
      </w:r>
      <w:r>
        <w:rPr>
          <w:rFonts w:hint="eastAsia"/>
          <w:sz w:val="24"/>
          <w:szCs w:val="24"/>
        </w:rPr>
        <w:t>．</w:t>
      </w:r>
      <w:r>
        <w:rPr>
          <w:sz w:val="24"/>
          <w:szCs w:val="24"/>
        </w:rPr>
        <w:t>T</w:t>
      </w:r>
      <w:r>
        <w:rPr>
          <w:sz w:val="24"/>
          <w:szCs w:val="24"/>
          <w:vertAlign w:val="subscript"/>
        </w:rPr>
        <w:t>2</w:t>
      </w:r>
      <w:r>
        <w:rPr>
          <w:rFonts w:hint="eastAsia"/>
          <w:sz w:val="24"/>
          <w:szCs w:val="24"/>
        </w:rPr>
        <w:t>形成时期</w:t>
      </w:r>
      <w:r>
        <w:tab/>
      </w:r>
      <w:r>
        <w:rPr>
          <w:sz w:val="24"/>
          <w:szCs w:val="24"/>
        </w:rPr>
        <w:t>C</w:t>
      </w:r>
      <w:r>
        <w:rPr>
          <w:rFonts w:hint="eastAsia"/>
          <w:sz w:val="24"/>
          <w:szCs w:val="24"/>
        </w:rPr>
        <w:t>．</w:t>
      </w:r>
      <w:r>
        <w:rPr>
          <w:sz w:val="24"/>
          <w:szCs w:val="24"/>
        </w:rPr>
        <w:t>T</w:t>
      </w:r>
      <w:r>
        <w:rPr>
          <w:sz w:val="24"/>
          <w:szCs w:val="24"/>
          <w:vertAlign w:val="subscript"/>
        </w:rPr>
        <w:t>1</w:t>
      </w:r>
      <w:r>
        <w:rPr>
          <w:rFonts w:hint="eastAsia"/>
          <w:sz w:val="24"/>
          <w:szCs w:val="24"/>
        </w:rPr>
        <w:t>形成时期</w:t>
      </w:r>
      <w:r>
        <w:tab/>
      </w:r>
      <w:r>
        <w:rPr>
          <w:sz w:val="24"/>
          <w:szCs w:val="24"/>
        </w:rPr>
        <w:t>D</w:t>
      </w:r>
      <w:r>
        <w:rPr>
          <w:rFonts w:hint="eastAsia"/>
          <w:sz w:val="24"/>
          <w:szCs w:val="24"/>
        </w:rPr>
        <w:t>．</w:t>
      </w:r>
      <w:r>
        <w:rPr>
          <w:sz w:val="24"/>
          <w:szCs w:val="24"/>
        </w:rPr>
        <w:t>T</w:t>
      </w:r>
      <w:r>
        <w:rPr>
          <w:sz w:val="24"/>
          <w:szCs w:val="24"/>
          <w:vertAlign w:val="subscript"/>
        </w:rPr>
        <w:t>0</w:t>
      </w:r>
      <w:r>
        <w:rPr>
          <w:rFonts w:hint="eastAsia"/>
          <w:sz w:val="24"/>
          <w:szCs w:val="24"/>
        </w:rPr>
        <w:t>形成时期</w:t>
      </w:r>
    </w:p>
    <w:p w14:paraId="3E1D85EA">
      <w:pPr>
        <w:spacing w:line="360" w:lineRule="auto"/>
        <w:ind w:left="312" w:hanging="312" w:hangingChars="130"/>
      </w:pPr>
      <w:r>
        <w:rPr>
          <w:sz w:val="24"/>
          <w:szCs w:val="24"/>
        </w:rPr>
        <w:t>8</w:t>
      </w:r>
      <w:r>
        <w:rPr>
          <w:rFonts w:hint="eastAsia"/>
          <w:sz w:val="24"/>
          <w:szCs w:val="24"/>
        </w:rPr>
        <w:t>．推测该河段所在区域的地壳经历了（　　）</w:t>
      </w:r>
    </w:p>
    <w:p w14:paraId="0DA73242">
      <w:pPr>
        <w:tabs>
          <w:tab w:val="left" w:pos="2300"/>
          <w:tab w:val="left" w:pos="4400"/>
          <w:tab w:val="left" w:pos="6400"/>
        </w:tabs>
        <w:spacing w:line="360" w:lineRule="auto"/>
        <w:ind w:firstLine="312" w:firstLineChars="130"/>
        <w:jc w:val="left"/>
        <w:rPr>
          <w:sz w:val="24"/>
          <w:szCs w:val="24"/>
        </w:rPr>
      </w:pPr>
      <w:r>
        <w:rPr>
          <w:sz w:val="24"/>
          <w:szCs w:val="24"/>
        </w:rPr>
        <w:t>A</w:t>
      </w:r>
      <w:r>
        <w:rPr>
          <w:rFonts w:hint="eastAsia"/>
          <w:sz w:val="24"/>
          <w:szCs w:val="24"/>
        </w:rPr>
        <w:t>．持续下降</w:t>
      </w:r>
      <w:r>
        <w:tab/>
      </w:r>
      <w:r>
        <w:rPr>
          <w:sz w:val="24"/>
          <w:szCs w:val="24"/>
        </w:rPr>
        <w:t>B</w:t>
      </w:r>
      <w:r>
        <w:rPr>
          <w:rFonts w:hint="eastAsia"/>
          <w:sz w:val="24"/>
          <w:szCs w:val="24"/>
        </w:rPr>
        <w:t>．持续抬升</w:t>
      </w:r>
      <w:r>
        <w:tab/>
      </w:r>
      <w:r>
        <w:rPr>
          <w:sz w:val="24"/>
          <w:szCs w:val="24"/>
        </w:rPr>
        <w:t>C</w:t>
      </w:r>
      <w:r>
        <w:rPr>
          <w:rFonts w:hint="eastAsia"/>
          <w:sz w:val="24"/>
          <w:szCs w:val="24"/>
        </w:rPr>
        <w:t>．间歇性下降</w:t>
      </w:r>
      <w:r>
        <w:tab/>
      </w:r>
      <w:r>
        <w:rPr>
          <w:sz w:val="24"/>
          <w:szCs w:val="24"/>
        </w:rPr>
        <w:t>D</w:t>
      </w:r>
      <w:r>
        <w:rPr>
          <w:rFonts w:hint="eastAsia"/>
          <w:sz w:val="24"/>
          <w:szCs w:val="24"/>
        </w:rPr>
        <w:t>．间歇性抬升</w:t>
      </w:r>
    </w:p>
    <w:p w14:paraId="623FD60E">
      <w:pPr>
        <w:tabs>
          <w:tab w:val="left" w:pos="2300"/>
          <w:tab w:val="left" w:pos="4400"/>
          <w:tab w:val="left" w:pos="6400"/>
        </w:tabs>
        <w:spacing w:line="360" w:lineRule="auto"/>
        <w:ind w:firstLine="312" w:firstLineChars="130"/>
        <w:jc w:val="left"/>
        <w:rPr>
          <w:sz w:val="24"/>
          <w:szCs w:val="24"/>
        </w:rPr>
      </w:pPr>
    </w:p>
    <w:p w14:paraId="4603CD3F">
      <w:pPr>
        <w:spacing w:line="360" w:lineRule="auto"/>
        <w:ind w:left="312" w:hanging="312" w:hangingChars="130"/>
      </w:pPr>
      <w:r>
        <w:rPr>
          <w:rFonts w:hint="eastAsia"/>
          <w:sz w:val="24"/>
          <w:szCs w:val="24"/>
        </w:rPr>
        <w:t>小明同学</w:t>
      </w:r>
      <w:r>
        <w:rPr>
          <w:sz w:val="24"/>
          <w:szCs w:val="24"/>
        </w:rPr>
        <w:t>7</w:t>
      </w:r>
      <w:r>
        <w:rPr>
          <w:rFonts w:hint="eastAsia"/>
          <w:sz w:val="24"/>
          <w:szCs w:val="24"/>
        </w:rPr>
        <w:t>月从重庆出发到贵州毕节旅游，收集到的相关高速公路信息如图所示，据此完成</w:t>
      </w:r>
      <w:r>
        <w:rPr>
          <w:sz w:val="24"/>
          <w:szCs w:val="24"/>
        </w:rPr>
        <w:t>9</w:t>
      </w:r>
      <w:r>
        <w:rPr>
          <w:rFonts w:hint="eastAsia" w:ascii="宋体" w:hAnsi="宋体"/>
          <w:sz w:val="24"/>
          <w:szCs w:val="24"/>
        </w:rPr>
        <w:t>～</w:t>
      </w:r>
      <w:r>
        <w:rPr>
          <w:sz w:val="24"/>
          <w:szCs w:val="24"/>
        </w:rPr>
        <w:t>11</w:t>
      </w:r>
      <w:r>
        <w:rPr>
          <w:rFonts w:hint="eastAsia"/>
          <w:sz w:val="24"/>
          <w:szCs w:val="24"/>
        </w:rPr>
        <w:t>题。</w:t>
      </w:r>
    </w:p>
    <w:p w14:paraId="1AE5D4E3">
      <w:pPr>
        <w:spacing w:line="360" w:lineRule="auto"/>
        <w:ind w:left="312" w:hanging="312" w:hangingChars="130"/>
      </w:pPr>
      <w:r>
        <w:rPr>
          <w:sz w:val="24"/>
          <w:szCs w:val="24"/>
        </w:rPr>
        <w:drawing>
          <wp:inline distT="0" distB="0" distL="0" distR="0">
            <wp:extent cx="3057525" cy="1695450"/>
            <wp:effectExtent l="0" t="0" r="952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a:xfrm>
                      <a:off x="0" y="0"/>
                      <a:ext cx="3057525" cy="1695450"/>
                    </a:xfrm>
                    <a:prstGeom prst="rect">
                      <a:avLst/>
                    </a:prstGeom>
                    <a:noFill/>
                    <a:ln>
                      <a:noFill/>
                    </a:ln>
                  </pic:spPr>
                </pic:pic>
              </a:graphicData>
            </a:graphic>
          </wp:inline>
        </w:drawing>
      </w:r>
    </w:p>
    <w:p w14:paraId="7E24CAA0">
      <w:pPr>
        <w:spacing w:line="360" w:lineRule="auto"/>
        <w:ind w:left="312" w:hanging="312" w:hangingChars="130"/>
      </w:pPr>
      <w:r>
        <w:rPr>
          <w:sz w:val="24"/>
          <w:szCs w:val="24"/>
        </w:rPr>
        <w:t>9</w:t>
      </w:r>
      <w:r>
        <w:rPr>
          <w:rFonts w:hint="eastAsia"/>
          <w:sz w:val="24"/>
          <w:szCs w:val="24"/>
        </w:rPr>
        <w:t>．乙路段和丁路段平均限速均较低的原因可能是这两条路段（　　）</w:t>
      </w:r>
    </w:p>
    <w:p w14:paraId="647E44DF">
      <w:pPr>
        <w:tabs>
          <w:tab w:val="left" w:pos="2300"/>
          <w:tab w:val="left" w:pos="4400"/>
          <w:tab w:val="left" w:pos="6400"/>
        </w:tabs>
        <w:spacing w:line="360" w:lineRule="auto"/>
        <w:ind w:firstLine="312" w:firstLineChars="130"/>
        <w:jc w:val="left"/>
      </w:pPr>
      <w:r>
        <w:rPr>
          <w:sz w:val="24"/>
          <w:szCs w:val="24"/>
        </w:rPr>
        <w:t>A</w:t>
      </w:r>
      <w:r>
        <w:rPr>
          <w:rFonts w:hint="eastAsia"/>
          <w:sz w:val="24"/>
          <w:szCs w:val="24"/>
        </w:rPr>
        <w:t>．车流量大</w:t>
      </w:r>
      <w:r>
        <w:tab/>
      </w:r>
      <w:r>
        <w:rPr>
          <w:sz w:val="24"/>
          <w:szCs w:val="24"/>
        </w:rPr>
        <w:t>B</w:t>
      </w:r>
      <w:r>
        <w:rPr>
          <w:rFonts w:hint="eastAsia"/>
          <w:sz w:val="24"/>
          <w:szCs w:val="24"/>
        </w:rPr>
        <w:t>．平均坡度大</w:t>
      </w:r>
      <w:r>
        <w:tab/>
      </w:r>
      <w:r>
        <w:rPr>
          <w:sz w:val="24"/>
          <w:szCs w:val="24"/>
        </w:rPr>
        <w:t>C</w:t>
      </w:r>
      <w:r>
        <w:rPr>
          <w:rFonts w:hint="eastAsia"/>
          <w:sz w:val="24"/>
          <w:szCs w:val="24"/>
        </w:rPr>
        <w:t>．雾霾天多</w:t>
      </w:r>
      <w:r>
        <w:tab/>
      </w:r>
      <w:r>
        <w:rPr>
          <w:sz w:val="24"/>
          <w:szCs w:val="24"/>
        </w:rPr>
        <w:t>D</w:t>
      </w:r>
      <w:r>
        <w:rPr>
          <w:rFonts w:hint="eastAsia"/>
          <w:sz w:val="24"/>
          <w:szCs w:val="24"/>
        </w:rPr>
        <w:t>．两侧村庄多</w:t>
      </w:r>
    </w:p>
    <w:p w14:paraId="5B251CD1">
      <w:pPr>
        <w:spacing w:line="360" w:lineRule="auto"/>
        <w:ind w:left="312" w:hanging="312" w:hangingChars="130"/>
      </w:pPr>
      <w:r>
        <w:rPr>
          <w:sz w:val="24"/>
          <w:szCs w:val="24"/>
        </w:rPr>
        <w:t>10</w:t>
      </w:r>
      <w:r>
        <w:rPr>
          <w:rFonts w:hint="eastAsia"/>
          <w:sz w:val="24"/>
          <w:szCs w:val="24"/>
        </w:rPr>
        <w:t>．小明若从重庆出发乘长途客车经遵义至毕节，为免受阳光长时间照射且能欣赏窗外风景，以下出发时间和座位较好的是（　　）</w:t>
      </w:r>
    </w:p>
    <w:p w14:paraId="39CF56CB">
      <w:pPr>
        <w:tabs>
          <w:tab w:val="left" w:pos="4400"/>
        </w:tabs>
        <w:spacing w:line="360" w:lineRule="auto"/>
        <w:ind w:firstLine="312" w:firstLineChars="130"/>
        <w:jc w:val="left"/>
      </w:pPr>
      <w:r>
        <w:rPr>
          <w:sz w:val="24"/>
          <w:szCs w:val="24"/>
        </w:rPr>
        <w:t>A</w:t>
      </w:r>
      <w:r>
        <w:rPr>
          <w:rFonts w:hint="eastAsia"/>
          <w:sz w:val="24"/>
          <w:szCs w:val="24"/>
        </w:rPr>
        <w:t>．</w:t>
      </w:r>
      <w:r>
        <w:rPr>
          <w:sz w:val="24"/>
          <w:szCs w:val="24"/>
        </w:rPr>
        <w:t>6</w:t>
      </w:r>
      <w:r>
        <w:rPr>
          <w:rFonts w:hint="eastAsia"/>
          <w:sz w:val="24"/>
          <w:szCs w:val="24"/>
        </w:rPr>
        <w:t>：</w:t>
      </w:r>
      <w:r>
        <w:rPr>
          <w:sz w:val="24"/>
          <w:szCs w:val="24"/>
        </w:rPr>
        <w:t>00</w:t>
      </w:r>
      <w:r>
        <w:rPr>
          <w:rFonts w:hint="eastAsia"/>
          <w:sz w:val="24"/>
          <w:szCs w:val="24"/>
        </w:rPr>
        <w:t>出发，左侧靠窗</w:t>
      </w:r>
      <w:r>
        <w:tab/>
      </w:r>
      <w:r>
        <w:rPr>
          <w:sz w:val="24"/>
          <w:szCs w:val="24"/>
        </w:rPr>
        <w:t>B</w:t>
      </w:r>
      <w:r>
        <w:rPr>
          <w:rFonts w:hint="eastAsia"/>
          <w:sz w:val="24"/>
          <w:szCs w:val="24"/>
        </w:rPr>
        <w:t>．</w:t>
      </w:r>
      <w:r>
        <w:rPr>
          <w:sz w:val="24"/>
          <w:szCs w:val="24"/>
        </w:rPr>
        <w:t>8</w:t>
      </w:r>
      <w:r>
        <w:rPr>
          <w:rFonts w:hint="eastAsia"/>
          <w:sz w:val="24"/>
          <w:szCs w:val="24"/>
        </w:rPr>
        <w:t>：</w:t>
      </w:r>
      <w:r>
        <w:rPr>
          <w:sz w:val="24"/>
          <w:szCs w:val="24"/>
        </w:rPr>
        <w:t>00</w:t>
      </w:r>
      <w:r>
        <w:rPr>
          <w:rFonts w:hint="eastAsia"/>
          <w:sz w:val="24"/>
          <w:szCs w:val="24"/>
        </w:rPr>
        <w:t>出发，右侧靠窗</w:t>
      </w:r>
      <w:r>
        <w:tab/>
      </w:r>
    </w:p>
    <w:p w14:paraId="62416D8E">
      <w:pPr>
        <w:tabs>
          <w:tab w:val="left" w:pos="4400"/>
        </w:tabs>
        <w:spacing w:line="360" w:lineRule="auto"/>
        <w:ind w:firstLine="312" w:firstLineChars="130"/>
        <w:jc w:val="left"/>
      </w:pPr>
      <w:r>
        <w:rPr>
          <w:sz w:val="24"/>
          <w:szCs w:val="24"/>
        </w:rPr>
        <w:t>C</w:t>
      </w:r>
      <w:r>
        <w:rPr>
          <w:rFonts w:hint="eastAsia"/>
          <w:sz w:val="24"/>
          <w:szCs w:val="24"/>
        </w:rPr>
        <w:t>．</w:t>
      </w:r>
      <w:r>
        <w:rPr>
          <w:sz w:val="24"/>
          <w:szCs w:val="24"/>
        </w:rPr>
        <w:t>10</w:t>
      </w:r>
      <w:r>
        <w:rPr>
          <w:rFonts w:hint="eastAsia"/>
          <w:sz w:val="24"/>
          <w:szCs w:val="24"/>
        </w:rPr>
        <w:t>：</w:t>
      </w:r>
      <w:r>
        <w:rPr>
          <w:sz w:val="24"/>
          <w:szCs w:val="24"/>
        </w:rPr>
        <w:t>00</w:t>
      </w:r>
      <w:r>
        <w:rPr>
          <w:rFonts w:hint="eastAsia"/>
          <w:sz w:val="24"/>
          <w:szCs w:val="24"/>
        </w:rPr>
        <w:t>出发，左侧靠窗</w:t>
      </w:r>
      <w:r>
        <w:tab/>
      </w:r>
      <w:r>
        <w:rPr>
          <w:sz w:val="24"/>
          <w:szCs w:val="24"/>
        </w:rPr>
        <w:t>D</w:t>
      </w:r>
      <w:r>
        <w:rPr>
          <w:rFonts w:hint="eastAsia"/>
          <w:sz w:val="24"/>
          <w:szCs w:val="24"/>
        </w:rPr>
        <w:t>．</w:t>
      </w:r>
      <w:r>
        <w:rPr>
          <w:sz w:val="24"/>
          <w:szCs w:val="24"/>
        </w:rPr>
        <w:t>12</w:t>
      </w:r>
      <w:r>
        <w:rPr>
          <w:rFonts w:hint="eastAsia"/>
          <w:sz w:val="24"/>
          <w:szCs w:val="24"/>
        </w:rPr>
        <w:t>：</w:t>
      </w:r>
      <w:r>
        <w:rPr>
          <w:sz w:val="24"/>
          <w:szCs w:val="24"/>
        </w:rPr>
        <w:t>00</w:t>
      </w:r>
      <w:r>
        <w:rPr>
          <w:rFonts w:hint="eastAsia"/>
          <w:sz w:val="24"/>
          <w:szCs w:val="24"/>
        </w:rPr>
        <w:t>出发，右侧靠窗</w:t>
      </w:r>
      <w:r>
        <w:tab/>
      </w:r>
    </w:p>
    <w:p w14:paraId="0314C931">
      <w:pPr>
        <w:spacing w:line="360" w:lineRule="auto"/>
        <w:ind w:left="312" w:hanging="312" w:hangingChars="130"/>
      </w:pPr>
      <w:r>
        <w:rPr>
          <w:sz w:val="24"/>
          <w:szCs w:val="24"/>
        </w:rPr>
        <w:t>11</w:t>
      </w:r>
      <w:r>
        <w:rPr>
          <w:rFonts w:hint="eastAsia"/>
          <w:sz w:val="24"/>
          <w:szCs w:val="24"/>
        </w:rPr>
        <w:t>．避暑是小明此次旅游的目的之一。导致</w:t>
      </w:r>
      <w:r>
        <w:rPr>
          <w:sz w:val="24"/>
          <w:szCs w:val="24"/>
        </w:rPr>
        <w:t>7</w:t>
      </w:r>
      <w:r>
        <w:rPr>
          <w:rFonts w:hint="eastAsia"/>
          <w:sz w:val="24"/>
          <w:szCs w:val="24"/>
        </w:rPr>
        <w:t>月毕节气温较重庆低的主导因素是（　　）</w:t>
      </w:r>
    </w:p>
    <w:p w14:paraId="4F76FFCB">
      <w:pPr>
        <w:tabs>
          <w:tab w:val="left" w:pos="2300"/>
          <w:tab w:val="left" w:pos="4400"/>
          <w:tab w:val="left" w:pos="6400"/>
        </w:tabs>
        <w:spacing w:line="360" w:lineRule="auto"/>
        <w:ind w:firstLine="312" w:firstLineChars="130"/>
        <w:jc w:val="left"/>
      </w:pPr>
      <w:r>
        <w:rPr>
          <w:sz w:val="24"/>
          <w:szCs w:val="24"/>
        </w:rPr>
        <w:t>A</w:t>
      </w:r>
      <w:r>
        <w:rPr>
          <w:rFonts w:hint="eastAsia"/>
          <w:sz w:val="24"/>
          <w:szCs w:val="24"/>
        </w:rPr>
        <w:t>．地形</w:t>
      </w:r>
      <w:r>
        <w:tab/>
      </w:r>
      <w:r>
        <w:rPr>
          <w:sz w:val="24"/>
          <w:szCs w:val="24"/>
        </w:rPr>
        <w:t>B</w:t>
      </w:r>
      <w:r>
        <w:rPr>
          <w:rFonts w:hint="eastAsia"/>
          <w:sz w:val="24"/>
          <w:szCs w:val="24"/>
        </w:rPr>
        <w:t>．纬度位置</w:t>
      </w:r>
      <w:r>
        <w:tab/>
      </w:r>
      <w:r>
        <w:rPr>
          <w:sz w:val="24"/>
          <w:szCs w:val="24"/>
        </w:rPr>
        <w:t>C</w:t>
      </w:r>
      <w:r>
        <w:rPr>
          <w:rFonts w:hint="eastAsia"/>
          <w:sz w:val="24"/>
          <w:szCs w:val="24"/>
        </w:rPr>
        <w:t>．海陆位置</w:t>
      </w:r>
      <w:r>
        <w:tab/>
      </w:r>
      <w:r>
        <w:rPr>
          <w:sz w:val="24"/>
          <w:szCs w:val="24"/>
        </w:rPr>
        <w:t>D</w:t>
      </w:r>
      <w:r>
        <w:rPr>
          <w:rFonts w:hint="eastAsia"/>
          <w:sz w:val="24"/>
          <w:szCs w:val="24"/>
        </w:rPr>
        <w:t>．大气环流</w:t>
      </w:r>
      <w:r>
        <w:tab/>
      </w:r>
    </w:p>
    <w:p w14:paraId="233FE1EC">
      <w:pPr>
        <w:spacing w:line="360" w:lineRule="auto"/>
        <w:ind w:left="312" w:hanging="312" w:hangingChars="130"/>
      </w:pPr>
      <w:r>
        <w:rPr>
          <w:rFonts w:hint="eastAsia"/>
          <w:sz w:val="24"/>
          <w:szCs w:val="24"/>
        </w:rPr>
        <w:t>　</w:t>
      </w:r>
    </w:p>
    <w:p w14:paraId="64CAD6AD">
      <w:pPr>
        <w:spacing w:line="360" w:lineRule="auto"/>
        <w:ind w:left="312" w:hanging="313" w:hangingChars="130"/>
      </w:pPr>
      <w:r>
        <w:rPr>
          <w:rFonts w:hint="eastAsia"/>
          <w:b/>
          <w:sz w:val="24"/>
          <w:szCs w:val="24"/>
        </w:rPr>
        <w:t>二、非选择题：共</w:t>
      </w:r>
      <w:r>
        <w:rPr>
          <w:b/>
          <w:sz w:val="24"/>
          <w:szCs w:val="24"/>
        </w:rPr>
        <w:t>56</w:t>
      </w:r>
      <w:r>
        <w:rPr>
          <w:rFonts w:hint="eastAsia"/>
          <w:b/>
          <w:sz w:val="24"/>
          <w:szCs w:val="24"/>
        </w:rPr>
        <w:t>分。第</w:t>
      </w:r>
      <w:r>
        <w:rPr>
          <w:b/>
          <w:sz w:val="24"/>
          <w:szCs w:val="24"/>
        </w:rPr>
        <w:t>12</w:t>
      </w:r>
      <w:r>
        <w:rPr>
          <w:rFonts w:hint="eastAsia" w:ascii="宋体" w:hAnsi="宋体"/>
          <w:b/>
          <w:sz w:val="24"/>
          <w:szCs w:val="24"/>
        </w:rPr>
        <w:t>～</w:t>
      </w:r>
      <w:r>
        <w:rPr>
          <w:b/>
          <w:sz w:val="24"/>
          <w:szCs w:val="24"/>
        </w:rPr>
        <w:t>13</w:t>
      </w:r>
      <w:r>
        <w:rPr>
          <w:rFonts w:hint="eastAsia"/>
          <w:b/>
          <w:sz w:val="24"/>
          <w:szCs w:val="24"/>
        </w:rPr>
        <w:t>题为必考题，每个试题考生都必须作答．第</w:t>
      </w:r>
      <w:r>
        <w:rPr>
          <w:b/>
          <w:sz w:val="24"/>
          <w:szCs w:val="24"/>
        </w:rPr>
        <w:t>14</w:t>
      </w:r>
      <w:r>
        <w:rPr>
          <w:rFonts w:hint="eastAsia" w:ascii="宋体" w:hAnsi="宋体"/>
          <w:b/>
          <w:sz w:val="24"/>
          <w:szCs w:val="24"/>
        </w:rPr>
        <w:t>～</w:t>
      </w:r>
      <w:r>
        <w:rPr>
          <w:b/>
          <w:sz w:val="24"/>
          <w:szCs w:val="24"/>
        </w:rPr>
        <w:t>15</w:t>
      </w:r>
      <w:r>
        <w:rPr>
          <w:rFonts w:hint="eastAsia"/>
          <w:b/>
          <w:sz w:val="24"/>
          <w:szCs w:val="24"/>
        </w:rPr>
        <w:t>题为选考题，考生根据要求作答（一）必考题：共</w:t>
      </w:r>
      <w:r>
        <w:rPr>
          <w:b/>
          <w:sz w:val="24"/>
          <w:szCs w:val="24"/>
        </w:rPr>
        <w:t>46</w:t>
      </w:r>
      <w:r>
        <w:rPr>
          <w:rFonts w:hint="eastAsia"/>
          <w:b/>
          <w:sz w:val="24"/>
          <w:szCs w:val="24"/>
        </w:rPr>
        <w:t>分。</w:t>
      </w:r>
    </w:p>
    <w:p w14:paraId="549A90AD">
      <w:pPr>
        <w:spacing w:line="360" w:lineRule="auto"/>
        <w:ind w:left="312" w:hanging="312" w:hangingChars="130"/>
      </w:pPr>
      <w:r>
        <w:rPr>
          <w:sz w:val="24"/>
          <w:szCs w:val="24"/>
        </w:rPr>
        <w:t>12</w:t>
      </w:r>
      <w:r>
        <w:rPr>
          <w:rFonts w:hint="eastAsia"/>
          <w:sz w:val="24"/>
          <w:szCs w:val="24"/>
        </w:rPr>
        <w:t>．（</w:t>
      </w:r>
      <w:r>
        <w:rPr>
          <w:sz w:val="24"/>
          <w:szCs w:val="24"/>
        </w:rPr>
        <w:t>24</w:t>
      </w:r>
      <w:r>
        <w:rPr>
          <w:rFonts w:hint="eastAsia"/>
          <w:sz w:val="24"/>
          <w:szCs w:val="24"/>
        </w:rPr>
        <w:t>分）阅读图文资料，完成下列要求。</w:t>
      </w:r>
    </w:p>
    <w:p w14:paraId="48AD10EB">
      <w:pPr>
        <w:spacing w:line="360" w:lineRule="auto"/>
        <w:ind w:left="312" w:hanging="312" w:hangingChars="130"/>
      </w:pPr>
      <w:r>
        <w:rPr>
          <w:rFonts w:hint="eastAsia"/>
          <w:sz w:val="24"/>
          <w:szCs w:val="24"/>
        </w:rPr>
        <w:t>俄罗斯是世界重要的天然气开采和出口国。</w:t>
      </w:r>
      <w:r>
        <w:rPr>
          <w:sz w:val="24"/>
          <w:szCs w:val="24"/>
        </w:rPr>
        <w:t>2017</w:t>
      </w:r>
      <w:r>
        <w:rPr>
          <w:rFonts w:hint="eastAsia"/>
          <w:sz w:val="24"/>
          <w:szCs w:val="24"/>
        </w:rPr>
        <w:t>年</w:t>
      </w:r>
      <w:r>
        <w:rPr>
          <w:sz w:val="24"/>
          <w:szCs w:val="24"/>
        </w:rPr>
        <w:t>12</w:t>
      </w:r>
      <w:r>
        <w:rPr>
          <w:rFonts w:hint="eastAsia"/>
          <w:sz w:val="24"/>
          <w:szCs w:val="24"/>
        </w:rPr>
        <w:t>月</w:t>
      </w:r>
      <w:r>
        <w:rPr>
          <w:sz w:val="24"/>
          <w:szCs w:val="24"/>
        </w:rPr>
        <w:t>8</w:t>
      </w:r>
      <w:r>
        <w:rPr>
          <w:rFonts w:hint="eastAsia"/>
          <w:sz w:val="24"/>
          <w:szCs w:val="24"/>
        </w:rPr>
        <w:t>日，中俄能源合作重大项目﹣﹣亚马尔液化天然气项目正式投产。该项目集天然气勘探开采、液化、运输、销售于一体，是中国提出</w:t>
      </w:r>
      <w:r>
        <w:rPr>
          <w:sz w:val="24"/>
          <w:szCs w:val="24"/>
        </w:rPr>
        <w:t>“</w:t>
      </w:r>
      <w:r>
        <w:rPr>
          <w:rFonts w:hint="eastAsia"/>
          <w:sz w:val="24"/>
          <w:szCs w:val="24"/>
        </w:rPr>
        <w:t>一带一路</w:t>
      </w:r>
      <w:r>
        <w:rPr>
          <w:sz w:val="24"/>
          <w:szCs w:val="24"/>
        </w:rPr>
        <w:t>”</w:t>
      </w:r>
      <w:r>
        <w:rPr>
          <w:rFonts w:hint="eastAsia"/>
          <w:sz w:val="24"/>
          <w:szCs w:val="24"/>
        </w:rPr>
        <w:t>倡议后实施的首个海外特大型项目。俄罗斯为该项目配建了港口。由于自然条件的限制，该项目采用模块化施工方式，即将生产线和相关建筑设计成一系列的模块，由全球多地工厂制造，然后运至项目施工现场拼装。模块体积大，重量大，最大的模块重量与艾菲尔铁塔相当。该项目以中国、日本等亚洲太平洋沿岸国家为主要目标市场。中方企业全方位参与设计和建造，数十家企业承揽了</w:t>
      </w:r>
      <w:r>
        <w:rPr>
          <w:sz w:val="24"/>
          <w:szCs w:val="24"/>
        </w:rPr>
        <w:t>85%</w:t>
      </w:r>
      <w:r>
        <w:rPr>
          <w:rFonts w:hint="eastAsia"/>
          <w:sz w:val="24"/>
          <w:szCs w:val="24"/>
        </w:rPr>
        <w:t>模块的建造。该项目超过</w:t>
      </w:r>
      <w:r>
        <w:rPr>
          <w:sz w:val="24"/>
          <w:szCs w:val="24"/>
        </w:rPr>
        <w:t>60%</w:t>
      </w:r>
      <w:r>
        <w:rPr>
          <w:rFonts w:hint="eastAsia"/>
          <w:sz w:val="24"/>
          <w:szCs w:val="24"/>
        </w:rPr>
        <w:t>的模块和零部件经白令海峡一北冰洋航线运至项目施工地。如图示意该项目的位置。</w:t>
      </w:r>
    </w:p>
    <w:p w14:paraId="326ED992">
      <w:pPr>
        <w:spacing w:line="360" w:lineRule="auto"/>
        <w:ind w:left="312" w:hanging="312" w:hangingChars="130"/>
      </w:pPr>
      <w:r>
        <w:rPr>
          <w:sz w:val="24"/>
          <w:szCs w:val="24"/>
        </w:rPr>
        <w:drawing>
          <wp:inline distT="0" distB="0" distL="0" distR="0">
            <wp:extent cx="5274310" cy="2547620"/>
            <wp:effectExtent l="0" t="0" r="2540" b="508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a:xfrm>
                      <a:off x="0" y="0"/>
                      <a:ext cx="5274310" cy="2547620"/>
                    </a:xfrm>
                    <a:prstGeom prst="rect">
                      <a:avLst/>
                    </a:prstGeom>
                    <a:noFill/>
                    <a:ln>
                      <a:noFill/>
                    </a:ln>
                  </pic:spPr>
                </pic:pic>
              </a:graphicData>
            </a:graphic>
          </wp:inline>
        </w:drawing>
      </w:r>
    </w:p>
    <w:p w14:paraId="619D737B">
      <w:pPr>
        <w:spacing w:line="360" w:lineRule="auto"/>
        <w:ind w:left="312" w:hanging="312" w:hangingChars="130"/>
        <w:rPr>
          <w:sz w:val="24"/>
          <w:szCs w:val="24"/>
        </w:rPr>
      </w:pPr>
      <w:r>
        <w:rPr>
          <w:rFonts w:hint="eastAsia"/>
          <w:sz w:val="24"/>
          <w:szCs w:val="24"/>
        </w:rPr>
        <w:t>（</w:t>
      </w:r>
      <w:r>
        <w:rPr>
          <w:sz w:val="24"/>
          <w:szCs w:val="24"/>
        </w:rPr>
        <w:t>1</w:t>
      </w:r>
      <w:r>
        <w:rPr>
          <w:rFonts w:hint="eastAsia"/>
          <w:sz w:val="24"/>
          <w:szCs w:val="24"/>
        </w:rPr>
        <w:t>）简述俄罗斯配建港口对该项目及周边区域发展的经济价值。</w:t>
      </w:r>
    </w:p>
    <w:p w14:paraId="70640D6C">
      <w:pPr>
        <w:spacing w:line="360" w:lineRule="auto"/>
        <w:ind w:left="312" w:hanging="312" w:hangingChars="130"/>
        <w:rPr>
          <w:sz w:val="24"/>
          <w:szCs w:val="24"/>
        </w:rPr>
      </w:pPr>
    </w:p>
    <w:p w14:paraId="4963DCF9">
      <w:pPr>
        <w:spacing w:line="360" w:lineRule="auto"/>
        <w:ind w:left="312" w:hanging="312" w:hangingChars="130"/>
        <w:rPr>
          <w:sz w:val="24"/>
          <w:szCs w:val="24"/>
        </w:rPr>
      </w:pPr>
    </w:p>
    <w:p w14:paraId="1721164D">
      <w:pPr>
        <w:spacing w:line="360" w:lineRule="auto"/>
        <w:ind w:left="312" w:hanging="312" w:hangingChars="130"/>
        <w:rPr>
          <w:sz w:val="24"/>
          <w:szCs w:val="24"/>
        </w:rPr>
      </w:pPr>
    </w:p>
    <w:p w14:paraId="6B613347">
      <w:pPr>
        <w:spacing w:line="360" w:lineRule="auto"/>
        <w:ind w:left="312" w:hanging="312" w:hangingChars="130"/>
        <w:rPr>
          <w:sz w:val="24"/>
          <w:szCs w:val="24"/>
        </w:rPr>
      </w:pPr>
    </w:p>
    <w:p w14:paraId="0AF92A8D">
      <w:pPr>
        <w:spacing w:line="360" w:lineRule="auto"/>
        <w:ind w:left="312" w:hanging="312" w:hangingChars="130"/>
        <w:rPr>
          <w:sz w:val="24"/>
          <w:szCs w:val="24"/>
        </w:rPr>
      </w:pPr>
      <w:r>
        <w:rPr>
          <w:rFonts w:hint="eastAsia"/>
          <w:sz w:val="24"/>
          <w:szCs w:val="24"/>
        </w:rPr>
        <w:t>（</w:t>
      </w:r>
      <w:r>
        <w:rPr>
          <w:sz w:val="24"/>
          <w:szCs w:val="24"/>
        </w:rPr>
        <w:t>2</w:t>
      </w:r>
      <w:r>
        <w:rPr>
          <w:rFonts w:hint="eastAsia"/>
          <w:sz w:val="24"/>
          <w:szCs w:val="24"/>
        </w:rPr>
        <w:t>）说明采用模块化施工方式对该项目建设的益处。</w:t>
      </w:r>
    </w:p>
    <w:p w14:paraId="13E20B2A">
      <w:pPr>
        <w:spacing w:line="360" w:lineRule="auto"/>
        <w:ind w:left="312" w:hanging="312" w:hangingChars="130"/>
        <w:rPr>
          <w:sz w:val="24"/>
          <w:szCs w:val="24"/>
        </w:rPr>
      </w:pPr>
    </w:p>
    <w:p w14:paraId="61D2F69D">
      <w:pPr>
        <w:spacing w:line="360" w:lineRule="auto"/>
        <w:ind w:left="312" w:hanging="312" w:hangingChars="130"/>
        <w:rPr>
          <w:sz w:val="24"/>
          <w:szCs w:val="24"/>
        </w:rPr>
      </w:pPr>
    </w:p>
    <w:p w14:paraId="754BD340">
      <w:pPr>
        <w:spacing w:line="360" w:lineRule="auto"/>
        <w:ind w:left="312" w:hanging="312" w:hangingChars="130"/>
        <w:rPr>
          <w:sz w:val="24"/>
          <w:szCs w:val="24"/>
        </w:rPr>
      </w:pPr>
    </w:p>
    <w:p w14:paraId="78F445DE">
      <w:pPr>
        <w:spacing w:line="360" w:lineRule="auto"/>
        <w:ind w:left="312" w:hanging="312" w:hangingChars="130"/>
        <w:rPr>
          <w:sz w:val="24"/>
          <w:szCs w:val="24"/>
        </w:rPr>
      </w:pPr>
    </w:p>
    <w:p w14:paraId="4E294D29">
      <w:pPr>
        <w:spacing w:line="360" w:lineRule="auto"/>
        <w:ind w:left="312" w:hanging="312" w:hangingChars="130"/>
        <w:rPr>
          <w:sz w:val="24"/>
          <w:szCs w:val="24"/>
        </w:rPr>
      </w:pPr>
      <w:r>
        <w:rPr>
          <w:rFonts w:hint="eastAsia"/>
          <w:sz w:val="24"/>
          <w:szCs w:val="24"/>
        </w:rPr>
        <w:t>（</w:t>
      </w:r>
      <w:r>
        <w:rPr>
          <w:sz w:val="24"/>
          <w:szCs w:val="24"/>
        </w:rPr>
        <w:t>3</w:t>
      </w:r>
      <w:r>
        <w:rPr>
          <w:rFonts w:hint="eastAsia"/>
          <w:sz w:val="24"/>
          <w:szCs w:val="24"/>
        </w:rPr>
        <w:t>）分析开发白令海峡一北冰洋航线对提高该项目产品（液化天然气）市场竞争力的作用。</w:t>
      </w:r>
    </w:p>
    <w:p w14:paraId="2181ECF2">
      <w:pPr>
        <w:spacing w:line="360" w:lineRule="auto"/>
        <w:ind w:left="312" w:hanging="312" w:hangingChars="130"/>
        <w:rPr>
          <w:sz w:val="24"/>
          <w:szCs w:val="24"/>
        </w:rPr>
      </w:pPr>
    </w:p>
    <w:p w14:paraId="106BCB98">
      <w:pPr>
        <w:spacing w:line="360" w:lineRule="auto"/>
        <w:ind w:left="312" w:hanging="312" w:hangingChars="130"/>
        <w:rPr>
          <w:sz w:val="24"/>
          <w:szCs w:val="24"/>
        </w:rPr>
      </w:pPr>
    </w:p>
    <w:p w14:paraId="126E4B3B">
      <w:pPr>
        <w:spacing w:line="360" w:lineRule="auto"/>
        <w:ind w:left="312" w:hanging="312" w:hangingChars="130"/>
        <w:rPr>
          <w:sz w:val="24"/>
          <w:szCs w:val="24"/>
        </w:rPr>
      </w:pPr>
    </w:p>
    <w:p w14:paraId="2C48D513">
      <w:pPr>
        <w:spacing w:line="360" w:lineRule="auto"/>
        <w:ind w:left="312" w:hanging="312" w:hangingChars="130"/>
        <w:rPr>
          <w:sz w:val="24"/>
          <w:szCs w:val="24"/>
        </w:rPr>
      </w:pPr>
    </w:p>
    <w:p w14:paraId="01230E0D">
      <w:pPr>
        <w:spacing w:line="360" w:lineRule="auto"/>
        <w:ind w:left="312" w:hanging="312" w:hangingChars="130"/>
        <w:rPr>
          <w:sz w:val="24"/>
          <w:szCs w:val="24"/>
        </w:rPr>
      </w:pPr>
      <w:r>
        <w:rPr>
          <w:rFonts w:hint="eastAsia"/>
          <w:sz w:val="24"/>
          <w:szCs w:val="24"/>
        </w:rPr>
        <w:t>（</w:t>
      </w:r>
      <w:r>
        <w:rPr>
          <w:sz w:val="24"/>
          <w:szCs w:val="24"/>
        </w:rPr>
        <w:t>4</w:t>
      </w:r>
      <w:r>
        <w:rPr>
          <w:rFonts w:hint="eastAsia"/>
          <w:sz w:val="24"/>
          <w:szCs w:val="24"/>
        </w:rPr>
        <w:t>）指出在该项目合作中体现的中俄两国各自的优势。</w:t>
      </w:r>
    </w:p>
    <w:p w14:paraId="38DEBB86">
      <w:pPr>
        <w:spacing w:line="360" w:lineRule="auto"/>
        <w:ind w:left="312" w:hanging="312" w:hangingChars="130"/>
        <w:rPr>
          <w:sz w:val="24"/>
          <w:szCs w:val="24"/>
        </w:rPr>
      </w:pPr>
    </w:p>
    <w:p w14:paraId="53CCE35D">
      <w:pPr>
        <w:spacing w:line="360" w:lineRule="auto"/>
        <w:ind w:left="312" w:hanging="312" w:hangingChars="130"/>
        <w:rPr>
          <w:sz w:val="24"/>
          <w:szCs w:val="24"/>
        </w:rPr>
      </w:pPr>
    </w:p>
    <w:p w14:paraId="763B4A5D">
      <w:pPr>
        <w:spacing w:line="360" w:lineRule="auto"/>
        <w:ind w:left="312" w:hanging="312" w:hangingChars="130"/>
        <w:rPr>
          <w:sz w:val="24"/>
          <w:szCs w:val="24"/>
        </w:rPr>
      </w:pPr>
    </w:p>
    <w:p w14:paraId="5BA0BAFC">
      <w:pPr>
        <w:spacing w:line="360" w:lineRule="auto"/>
        <w:ind w:left="312" w:hanging="312" w:hangingChars="130"/>
        <w:rPr>
          <w:sz w:val="24"/>
          <w:szCs w:val="24"/>
        </w:rPr>
      </w:pPr>
    </w:p>
    <w:p w14:paraId="40323049">
      <w:pPr>
        <w:spacing w:line="360" w:lineRule="auto"/>
        <w:ind w:left="312" w:hanging="312" w:hangingChars="130"/>
      </w:pPr>
      <w:r>
        <w:rPr>
          <w:sz w:val="24"/>
          <w:szCs w:val="24"/>
        </w:rPr>
        <w:t>13</w:t>
      </w:r>
      <w:r>
        <w:rPr>
          <w:rFonts w:hint="eastAsia"/>
          <w:sz w:val="24"/>
          <w:szCs w:val="24"/>
        </w:rPr>
        <w:t>．（</w:t>
      </w:r>
      <w:r>
        <w:rPr>
          <w:sz w:val="24"/>
          <w:szCs w:val="24"/>
        </w:rPr>
        <w:t>22</w:t>
      </w:r>
      <w:r>
        <w:rPr>
          <w:rFonts w:hint="eastAsia"/>
          <w:sz w:val="24"/>
          <w:szCs w:val="24"/>
        </w:rPr>
        <w:t>分）阅读图文资料，完成下列要求。</w:t>
      </w:r>
    </w:p>
    <w:p w14:paraId="60733915">
      <w:pPr>
        <w:spacing w:line="360" w:lineRule="auto"/>
        <w:ind w:left="312" w:hanging="312" w:hangingChars="130"/>
      </w:pPr>
      <w:r>
        <w:rPr>
          <w:rFonts w:hint="eastAsia"/>
          <w:sz w:val="24"/>
          <w:szCs w:val="24"/>
        </w:rPr>
        <w:t>乌裕尔河原为嫩江的支流。受嫩江西移、泥沙沉积等影响，乌裕尔河下游排水受阻，成为内流河。河水泛滥，最终形成面积相对稳定的扎龙湿地（如图）。扎龙湿地面积广大，积水较浅。</w:t>
      </w:r>
    </w:p>
    <w:p w14:paraId="3F61CF4B">
      <w:pPr>
        <w:spacing w:line="360" w:lineRule="auto"/>
        <w:ind w:left="312" w:hanging="312" w:hangingChars="130"/>
      </w:pPr>
      <w:r>
        <w:rPr>
          <w:sz w:val="24"/>
          <w:szCs w:val="24"/>
        </w:rPr>
        <w:drawing>
          <wp:inline distT="0" distB="0" distL="0" distR="0">
            <wp:extent cx="5274310" cy="2467610"/>
            <wp:effectExtent l="0" t="0" r="2540" b="889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a:xfrm>
                      <a:off x="0" y="0"/>
                      <a:ext cx="5274310" cy="2467610"/>
                    </a:xfrm>
                    <a:prstGeom prst="rect">
                      <a:avLst/>
                    </a:prstGeom>
                    <a:noFill/>
                    <a:ln>
                      <a:noFill/>
                    </a:ln>
                  </pic:spPr>
                </pic:pic>
              </a:graphicData>
            </a:graphic>
          </wp:inline>
        </w:drawing>
      </w:r>
    </w:p>
    <w:p w14:paraId="265A42F8">
      <w:pPr>
        <w:spacing w:line="360" w:lineRule="auto"/>
        <w:ind w:left="312" w:hanging="312" w:hangingChars="130"/>
        <w:rPr>
          <w:sz w:val="24"/>
          <w:szCs w:val="24"/>
        </w:rPr>
      </w:pPr>
      <w:r>
        <w:rPr>
          <w:rFonts w:hint="eastAsia"/>
          <w:sz w:val="24"/>
          <w:szCs w:val="24"/>
        </w:rPr>
        <w:t>（</w:t>
      </w:r>
      <w:r>
        <w:rPr>
          <w:sz w:val="24"/>
          <w:szCs w:val="24"/>
        </w:rPr>
        <w:t>1</w:t>
      </w:r>
      <w:r>
        <w:rPr>
          <w:rFonts w:hint="eastAsia"/>
          <w:sz w:val="24"/>
          <w:szCs w:val="24"/>
        </w:rPr>
        <w:t>）河流排水受阻常形成堰塞湖，乌裕尔河排水受阻却形成沼泽湿地。据此推测扎龙湿地的地貌、气候特点。</w:t>
      </w:r>
    </w:p>
    <w:p w14:paraId="6FC7EBF3">
      <w:pPr>
        <w:spacing w:line="360" w:lineRule="auto"/>
        <w:ind w:left="312" w:hanging="312" w:hangingChars="130"/>
        <w:rPr>
          <w:sz w:val="24"/>
          <w:szCs w:val="24"/>
        </w:rPr>
      </w:pPr>
    </w:p>
    <w:p w14:paraId="63B3AA88">
      <w:pPr>
        <w:spacing w:line="360" w:lineRule="auto"/>
        <w:ind w:left="312" w:hanging="312" w:hangingChars="130"/>
        <w:rPr>
          <w:sz w:val="24"/>
          <w:szCs w:val="24"/>
        </w:rPr>
      </w:pPr>
    </w:p>
    <w:p w14:paraId="7EA21AEA">
      <w:pPr>
        <w:spacing w:line="360" w:lineRule="auto"/>
        <w:ind w:left="312" w:hanging="312" w:hangingChars="130"/>
        <w:rPr>
          <w:sz w:val="24"/>
          <w:szCs w:val="24"/>
        </w:rPr>
      </w:pPr>
    </w:p>
    <w:p w14:paraId="2BEF7859">
      <w:pPr>
        <w:spacing w:line="360" w:lineRule="auto"/>
        <w:ind w:left="312" w:hanging="312" w:hangingChars="130"/>
        <w:rPr>
          <w:sz w:val="24"/>
          <w:szCs w:val="24"/>
        </w:rPr>
      </w:pPr>
      <w:r>
        <w:rPr>
          <w:rFonts w:hint="eastAsia"/>
          <w:sz w:val="24"/>
          <w:szCs w:val="24"/>
        </w:rPr>
        <w:t>（</w:t>
      </w:r>
      <w:r>
        <w:rPr>
          <w:sz w:val="24"/>
          <w:szCs w:val="24"/>
        </w:rPr>
        <w:t>2</w:t>
      </w:r>
      <w:r>
        <w:rPr>
          <w:rFonts w:hint="eastAsia"/>
          <w:sz w:val="24"/>
          <w:szCs w:val="24"/>
        </w:rPr>
        <w:t>）分析从乌裕尔河成为内流河至扎龙湿地面积稳定，乌裕尔河流域降水量、蒸发量数量关系的变化。</w:t>
      </w:r>
    </w:p>
    <w:p w14:paraId="1CE8B332">
      <w:pPr>
        <w:spacing w:line="360" w:lineRule="auto"/>
        <w:ind w:left="312" w:hanging="312" w:hangingChars="130"/>
        <w:rPr>
          <w:sz w:val="24"/>
          <w:szCs w:val="24"/>
        </w:rPr>
      </w:pPr>
    </w:p>
    <w:p w14:paraId="262F35DF">
      <w:pPr>
        <w:spacing w:line="360" w:lineRule="auto"/>
        <w:ind w:left="312" w:hanging="312" w:hangingChars="130"/>
        <w:rPr>
          <w:sz w:val="24"/>
          <w:szCs w:val="24"/>
        </w:rPr>
      </w:pPr>
    </w:p>
    <w:p w14:paraId="7C326208">
      <w:pPr>
        <w:spacing w:line="360" w:lineRule="auto"/>
        <w:ind w:left="312" w:hanging="312" w:hangingChars="130"/>
        <w:rPr>
          <w:sz w:val="24"/>
          <w:szCs w:val="24"/>
        </w:rPr>
      </w:pPr>
      <w:r>
        <w:rPr>
          <w:rFonts w:hint="eastAsia"/>
          <w:sz w:val="24"/>
          <w:szCs w:val="24"/>
        </w:rPr>
        <w:t>（</w:t>
      </w:r>
      <w:r>
        <w:rPr>
          <w:sz w:val="24"/>
          <w:szCs w:val="24"/>
        </w:rPr>
        <w:t>3</w:t>
      </w:r>
      <w:r>
        <w:rPr>
          <w:rFonts w:hint="eastAsia"/>
          <w:sz w:val="24"/>
          <w:szCs w:val="24"/>
        </w:rPr>
        <w:t>）指出未来扎龙湿地水中含盐量的变化，并说明原因。</w:t>
      </w:r>
    </w:p>
    <w:p w14:paraId="33E7CBB0">
      <w:pPr>
        <w:spacing w:line="360" w:lineRule="auto"/>
        <w:ind w:left="312" w:hanging="312" w:hangingChars="130"/>
        <w:rPr>
          <w:sz w:val="24"/>
          <w:szCs w:val="24"/>
        </w:rPr>
      </w:pPr>
    </w:p>
    <w:p w14:paraId="5E7DDF4D">
      <w:pPr>
        <w:spacing w:line="360" w:lineRule="auto"/>
        <w:ind w:left="312" w:hanging="312" w:hangingChars="130"/>
        <w:rPr>
          <w:sz w:val="24"/>
          <w:szCs w:val="24"/>
        </w:rPr>
      </w:pPr>
    </w:p>
    <w:p w14:paraId="1DEC67F0">
      <w:pPr>
        <w:spacing w:line="360" w:lineRule="auto"/>
        <w:ind w:left="312" w:hanging="312" w:hangingChars="130"/>
        <w:rPr>
          <w:sz w:val="24"/>
          <w:szCs w:val="24"/>
        </w:rPr>
      </w:pPr>
    </w:p>
    <w:p w14:paraId="115C294C">
      <w:pPr>
        <w:spacing w:line="360" w:lineRule="auto"/>
        <w:ind w:left="312" w:hanging="312" w:hangingChars="130"/>
      </w:pPr>
      <w:r>
        <w:rPr>
          <w:rFonts w:hint="eastAsia"/>
          <w:sz w:val="24"/>
          <w:szCs w:val="24"/>
        </w:rPr>
        <w:t>（</w:t>
      </w:r>
      <w:r>
        <w:rPr>
          <w:sz w:val="24"/>
          <w:szCs w:val="24"/>
        </w:rPr>
        <w:t>4</w:t>
      </w:r>
      <w:r>
        <w:rPr>
          <w:rFonts w:hint="eastAsia"/>
          <w:sz w:val="24"/>
          <w:szCs w:val="24"/>
        </w:rPr>
        <w:t>）有人建议，通过工程措施恢复乌裕尔河为外流河。你是否同意，并说明理由。</w:t>
      </w:r>
    </w:p>
    <w:p w14:paraId="17A90A8D">
      <w:pPr>
        <w:spacing w:line="360" w:lineRule="auto"/>
        <w:ind w:left="312" w:hanging="312" w:hangingChars="130"/>
        <w:rPr>
          <w:sz w:val="24"/>
          <w:szCs w:val="24"/>
        </w:rPr>
      </w:pPr>
      <w:r>
        <w:rPr>
          <w:rFonts w:hint="eastAsia"/>
          <w:sz w:val="24"/>
          <w:szCs w:val="24"/>
        </w:rPr>
        <w:t>　</w:t>
      </w:r>
    </w:p>
    <w:p w14:paraId="4B0670B4">
      <w:pPr>
        <w:spacing w:line="360" w:lineRule="auto"/>
        <w:ind w:left="312" w:hanging="312" w:hangingChars="130"/>
        <w:rPr>
          <w:sz w:val="24"/>
          <w:szCs w:val="24"/>
        </w:rPr>
      </w:pPr>
    </w:p>
    <w:p w14:paraId="511E8D0B">
      <w:pPr>
        <w:spacing w:line="360" w:lineRule="auto"/>
        <w:ind w:left="312" w:hanging="313" w:hangingChars="130"/>
      </w:pPr>
      <w:r>
        <w:rPr>
          <w:rFonts w:hint="eastAsia"/>
          <w:b/>
          <w:sz w:val="24"/>
          <w:szCs w:val="24"/>
        </w:rPr>
        <w:t>（二）选考题：共</w:t>
      </w:r>
      <w:r>
        <w:rPr>
          <w:b/>
          <w:sz w:val="24"/>
          <w:szCs w:val="24"/>
        </w:rPr>
        <w:t>10</w:t>
      </w:r>
      <w:r>
        <w:rPr>
          <w:rFonts w:hint="eastAsia"/>
          <w:b/>
          <w:sz w:val="24"/>
          <w:szCs w:val="24"/>
        </w:rPr>
        <w:t>分．请考生从</w:t>
      </w:r>
      <w:r>
        <w:rPr>
          <w:b/>
          <w:sz w:val="24"/>
          <w:szCs w:val="24"/>
        </w:rPr>
        <w:t>2</w:t>
      </w:r>
      <w:r>
        <w:rPr>
          <w:rFonts w:hint="eastAsia"/>
          <w:b/>
          <w:sz w:val="24"/>
          <w:szCs w:val="24"/>
        </w:rPr>
        <w:t>道地理题中任选一题作答．如果多做，则每科搜所做的第一题计分</w:t>
      </w:r>
      <w:r>
        <w:rPr>
          <w:rFonts w:hint="eastAsia" w:ascii="宋体" w:hAnsi="宋体"/>
          <w:b/>
          <w:sz w:val="24"/>
          <w:szCs w:val="24"/>
        </w:rPr>
        <w:t>[</w:t>
      </w:r>
      <w:r>
        <w:rPr>
          <w:rFonts w:hint="eastAsia"/>
          <w:b/>
          <w:sz w:val="24"/>
          <w:szCs w:val="24"/>
        </w:rPr>
        <w:t>地理</w:t>
      </w:r>
      <w:r>
        <w:rPr>
          <w:b/>
          <w:sz w:val="24"/>
          <w:szCs w:val="24"/>
        </w:rPr>
        <w:t>--</w:t>
      </w:r>
      <w:r>
        <w:rPr>
          <w:rFonts w:hint="eastAsia"/>
          <w:b/>
          <w:sz w:val="24"/>
          <w:szCs w:val="24"/>
        </w:rPr>
        <w:t>选修</w:t>
      </w:r>
      <w:r>
        <w:rPr>
          <w:b/>
          <w:sz w:val="24"/>
          <w:szCs w:val="24"/>
        </w:rPr>
        <w:t>3</w:t>
      </w:r>
      <w:r>
        <w:rPr>
          <w:rFonts w:hint="eastAsia"/>
          <w:b/>
          <w:sz w:val="24"/>
          <w:szCs w:val="24"/>
        </w:rPr>
        <w:t>：旅游地理</w:t>
      </w:r>
      <w:r>
        <w:rPr>
          <w:rFonts w:hint="eastAsia" w:ascii="宋体" w:hAnsi="宋体"/>
          <w:b/>
          <w:sz w:val="24"/>
          <w:szCs w:val="24"/>
        </w:rPr>
        <w:t>]</w:t>
      </w:r>
      <w:r>
        <w:rPr>
          <w:rFonts w:hint="eastAsia"/>
          <w:b/>
          <w:sz w:val="24"/>
          <w:szCs w:val="24"/>
        </w:rPr>
        <w:t>（</w:t>
      </w:r>
      <w:r>
        <w:rPr>
          <w:b/>
          <w:sz w:val="24"/>
          <w:szCs w:val="24"/>
        </w:rPr>
        <w:t>10</w:t>
      </w:r>
      <w:r>
        <w:rPr>
          <w:rFonts w:hint="eastAsia"/>
          <w:b/>
          <w:sz w:val="24"/>
          <w:szCs w:val="24"/>
        </w:rPr>
        <w:t>分）</w:t>
      </w:r>
    </w:p>
    <w:p w14:paraId="1C15CF2B">
      <w:pPr>
        <w:spacing w:line="360" w:lineRule="auto"/>
        <w:ind w:left="312" w:hanging="312" w:hangingChars="130"/>
      </w:pPr>
      <w:r>
        <w:rPr>
          <w:sz w:val="24"/>
          <w:szCs w:val="24"/>
        </w:rPr>
        <w:t>14</w:t>
      </w:r>
      <w:r>
        <w:rPr>
          <w:rFonts w:hint="eastAsia"/>
          <w:sz w:val="24"/>
          <w:szCs w:val="24"/>
        </w:rPr>
        <w:t>．（</w:t>
      </w:r>
      <w:r>
        <w:rPr>
          <w:sz w:val="24"/>
          <w:szCs w:val="24"/>
        </w:rPr>
        <w:t>10</w:t>
      </w:r>
      <w:r>
        <w:rPr>
          <w:rFonts w:hint="eastAsia"/>
          <w:sz w:val="24"/>
          <w:szCs w:val="24"/>
        </w:rPr>
        <w:t>分）</w:t>
      </w:r>
      <w:r>
        <w:rPr>
          <w:sz w:val="24"/>
          <w:szCs w:val="24"/>
        </w:rPr>
        <w:t>2017</w:t>
      </w:r>
      <w:r>
        <w:rPr>
          <w:rFonts w:hint="eastAsia"/>
          <w:sz w:val="24"/>
          <w:szCs w:val="24"/>
        </w:rPr>
        <w:t>年</w:t>
      </w:r>
      <w:r>
        <w:rPr>
          <w:sz w:val="24"/>
          <w:szCs w:val="24"/>
        </w:rPr>
        <w:t>8</w:t>
      </w:r>
      <w:r>
        <w:rPr>
          <w:rFonts w:hint="eastAsia"/>
          <w:sz w:val="24"/>
          <w:szCs w:val="24"/>
        </w:rPr>
        <w:t>月</w:t>
      </w:r>
      <w:r>
        <w:rPr>
          <w:sz w:val="24"/>
          <w:szCs w:val="24"/>
        </w:rPr>
        <w:t>8</w:t>
      </w:r>
      <w:r>
        <w:rPr>
          <w:rFonts w:hint="eastAsia"/>
          <w:sz w:val="24"/>
          <w:szCs w:val="24"/>
        </w:rPr>
        <w:t>日，九寨沟发生里氏</w:t>
      </w:r>
      <w:r>
        <w:rPr>
          <w:sz w:val="24"/>
          <w:szCs w:val="24"/>
        </w:rPr>
        <w:t>7.0</w:t>
      </w:r>
      <w:r>
        <w:rPr>
          <w:rFonts w:hint="eastAsia"/>
          <w:sz w:val="24"/>
          <w:szCs w:val="24"/>
        </w:rPr>
        <w:t>級地震。在震后重建规划中，当地有关部门制定了扩大生态保护区面积、扩大农牧发展区面积、适度减少旅游产业聚集区和人口聚集区面积等多项土地利用优化措施。</w:t>
      </w:r>
    </w:p>
    <w:p w14:paraId="0BB954E1">
      <w:pPr>
        <w:spacing w:line="360" w:lineRule="auto"/>
        <w:ind w:left="312" w:hanging="312" w:hangingChars="130"/>
      </w:pPr>
      <w:r>
        <w:rPr>
          <w:rFonts w:hint="eastAsia"/>
          <w:sz w:val="24"/>
          <w:szCs w:val="24"/>
        </w:rPr>
        <w:t>分别说明上述措施对九寨沟旅游发展的意义。</w:t>
      </w:r>
    </w:p>
    <w:p w14:paraId="5FF9EE50">
      <w:pPr>
        <w:spacing w:line="360" w:lineRule="auto"/>
        <w:ind w:left="312" w:hanging="312" w:hangingChars="130"/>
        <w:rPr>
          <w:sz w:val="24"/>
          <w:szCs w:val="24"/>
        </w:rPr>
      </w:pPr>
      <w:r>
        <w:rPr>
          <w:rFonts w:hint="eastAsia"/>
          <w:sz w:val="24"/>
          <w:szCs w:val="24"/>
        </w:rPr>
        <w:t>　</w:t>
      </w:r>
    </w:p>
    <w:p w14:paraId="12386435">
      <w:pPr>
        <w:spacing w:line="360" w:lineRule="auto"/>
        <w:ind w:left="312" w:hanging="312" w:hangingChars="130"/>
        <w:rPr>
          <w:sz w:val="24"/>
          <w:szCs w:val="24"/>
        </w:rPr>
      </w:pPr>
    </w:p>
    <w:p w14:paraId="1869035F">
      <w:pPr>
        <w:spacing w:line="360" w:lineRule="auto"/>
        <w:ind w:left="312" w:hanging="312" w:hangingChars="130"/>
        <w:rPr>
          <w:sz w:val="24"/>
          <w:szCs w:val="24"/>
        </w:rPr>
      </w:pPr>
    </w:p>
    <w:p w14:paraId="0FB31D3F">
      <w:pPr>
        <w:spacing w:line="360" w:lineRule="auto"/>
        <w:ind w:left="312" w:hanging="312" w:hangingChars="130"/>
        <w:rPr>
          <w:sz w:val="24"/>
          <w:szCs w:val="24"/>
        </w:rPr>
      </w:pPr>
    </w:p>
    <w:p w14:paraId="6575A32C">
      <w:pPr>
        <w:spacing w:line="360" w:lineRule="auto"/>
        <w:ind w:left="312" w:hanging="313" w:hangingChars="130"/>
      </w:pPr>
      <w:r>
        <w:rPr>
          <w:rFonts w:hint="eastAsia" w:ascii="宋体" w:hAnsi="宋体"/>
          <w:b/>
          <w:sz w:val="24"/>
          <w:szCs w:val="24"/>
        </w:rPr>
        <w:t>[</w:t>
      </w:r>
      <w:r>
        <w:rPr>
          <w:rFonts w:hint="eastAsia"/>
          <w:b/>
          <w:sz w:val="24"/>
          <w:szCs w:val="24"/>
        </w:rPr>
        <w:t>地理</w:t>
      </w:r>
      <w:r>
        <w:rPr>
          <w:b/>
          <w:sz w:val="24"/>
          <w:szCs w:val="24"/>
        </w:rPr>
        <w:t>-</w:t>
      </w:r>
      <w:r>
        <w:rPr>
          <w:rFonts w:hint="eastAsia"/>
          <w:b/>
          <w:sz w:val="24"/>
          <w:szCs w:val="24"/>
        </w:rPr>
        <w:t>选修</w:t>
      </w:r>
      <w:r>
        <w:rPr>
          <w:b/>
          <w:sz w:val="24"/>
          <w:szCs w:val="24"/>
        </w:rPr>
        <w:t>6</w:t>
      </w:r>
      <w:r>
        <w:rPr>
          <w:rFonts w:hint="eastAsia"/>
          <w:b/>
          <w:sz w:val="24"/>
          <w:szCs w:val="24"/>
        </w:rPr>
        <w:t>：环境保护</w:t>
      </w:r>
      <w:r>
        <w:rPr>
          <w:rFonts w:hint="eastAsia" w:ascii="宋体" w:hAnsi="宋体"/>
          <w:b/>
          <w:sz w:val="24"/>
          <w:szCs w:val="24"/>
        </w:rPr>
        <w:t>]</w:t>
      </w:r>
      <w:r>
        <w:rPr>
          <w:rFonts w:hint="eastAsia"/>
          <w:b/>
          <w:sz w:val="24"/>
          <w:szCs w:val="24"/>
        </w:rPr>
        <w:t>（</w:t>
      </w:r>
      <w:r>
        <w:rPr>
          <w:b/>
          <w:sz w:val="24"/>
          <w:szCs w:val="24"/>
        </w:rPr>
        <w:t>10</w:t>
      </w:r>
      <w:r>
        <w:rPr>
          <w:rFonts w:hint="eastAsia"/>
          <w:b/>
          <w:sz w:val="24"/>
          <w:szCs w:val="24"/>
        </w:rPr>
        <w:t>分）</w:t>
      </w:r>
    </w:p>
    <w:p w14:paraId="6D01AC0B">
      <w:pPr>
        <w:spacing w:line="360" w:lineRule="auto"/>
        <w:ind w:left="312" w:hanging="312" w:hangingChars="130"/>
      </w:pPr>
      <w:r>
        <w:rPr>
          <w:sz w:val="24"/>
          <w:szCs w:val="24"/>
        </w:rPr>
        <w:t>15</w:t>
      </w:r>
      <w:r>
        <w:rPr>
          <w:rFonts w:hint="eastAsia"/>
          <w:sz w:val="24"/>
          <w:szCs w:val="24"/>
        </w:rPr>
        <w:t>．在斯匹次卑尔根岛（位置如图）一座山体的</w:t>
      </w:r>
      <w:r>
        <w:rPr>
          <w:sz w:val="24"/>
          <w:szCs w:val="24"/>
        </w:rPr>
        <w:t>120</w:t>
      </w:r>
      <w:r>
        <w:rPr>
          <w:rFonts w:hint="eastAsia"/>
          <w:sz w:val="24"/>
          <w:szCs w:val="24"/>
        </w:rPr>
        <w:t>米深处，建有世界种子库〔通过约</w:t>
      </w:r>
      <w:r>
        <w:rPr>
          <w:sz w:val="24"/>
          <w:szCs w:val="24"/>
        </w:rPr>
        <w:t>100</w:t>
      </w:r>
      <w:r>
        <w:rPr>
          <w:rFonts w:hint="eastAsia"/>
          <w:sz w:val="24"/>
          <w:szCs w:val="24"/>
        </w:rPr>
        <w:t>米长的隧道进入），存有近</w:t>
      </w:r>
      <w:r>
        <w:rPr>
          <w:sz w:val="24"/>
          <w:szCs w:val="24"/>
        </w:rPr>
        <w:t>100</w:t>
      </w:r>
      <w:r>
        <w:rPr>
          <w:rFonts w:hint="eastAsia"/>
          <w:sz w:val="24"/>
          <w:szCs w:val="24"/>
        </w:rPr>
        <w:t>万包人类栽培的主要植物的种子样本，以预防自然灾害、战争、气候变化等因素导致的物种消失风险。该种子库在自然状态下可以保持种子样本安全达百年以上。</w:t>
      </w:r>
    </w:p>
    <w:p w14:paraId="743212C3">
      <w:pPr>
        <w:spacing w:line="360" w:lineRule="auto"/>
        <w:ind w:left="312" w:hanging="312" w:hangingChars="130"/>
      </w:pPr>
      <w:r>
        <w:rPr>
          <w:sz w:val="24"/>
          <w:szCs w:val="24"/>
        </w:rPr>
        <w:drawing>
          <wp:inline distT="0" distB="0" distL="0" distR="0">
            <wp:extent cx="3067050" cy="29337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a:xfrm>
                      <a:off x="0" y="0"/>
                      <a:ext cx="3067050" cy="2933700"/>
                    </a:xfrm>
                    <a:prstGeom prst="rect">
                      <a:avLst/>
                    </a:prstGeom>
                    <a:noFill/>
                    <a:ln>
                      <a:noFill/>
                    </a:ln>
                  </pic:spPr>
                </pic:pic>
              </a:graphicData>
            </a:graphic>
          </wp:inline>
        </w:drawing>
      </w:r>
    </w:p>
    <w:p w14:paraId="57DF6596">
      <w:pPr>
        <w:spacing w:line="360" w:lineRule="auto"/>
        <w:ind w:left="312" w:hanging="312" w:hangingChars="130"/>
      </w:pPr>
      <w:r>
        <w:rPr>
          <w:rFonts w:hint="eastAsia"/>
          <w:sz w:val="24"/>
          <w:szCs w:val="24"/>
        </w:rPr>
        <w:t>说明世界种子库选址的有利条件，以及在全球变暖趋势下可能遭遇的环境风险。</w:t>
      </w:r>
      <w:bookmarkStart w:id="0" w:name="_GoBack"/>
      <w:bookmarkEnd w:id="0"/>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2F8E1E">
    <w:pPr>
      <w:jc w:val="center"/>
      <w:rPr>
        <w:sz w:val="20"/>
      </w:rPr>
    </w:pPr>
    <w:r>
      <w:rPr>
        <w:sz w:val="20"/>
      </w:rPr>
      <w:t>第</w:t>
    </w:r>
    <w:r>
      <w:rPr>
        <w:sz w:val="20"/>
      </w:rPr>
      <w:fldChar w:fldCharType="begin"/>
    </w:r>
    <w:r>
      <w:rPr>
        <w:sz w:val="20"/>
      </w:rPr>
      <w:instrText xml:space="preserve"> PAGE </w:instrText>
    </w:r>
    <w:r>
      <w:rPr>
        <w:sz w:val="20"/>
      </w:rPr>
      <w:fldChar w:fldCharType="separate"/>
    </w:r>
    <w:r>
      <w:rPr>
        <w:sz w:val="20"/>
      </w:rPr>
      <w:fldChar w:fldCharType="end"/>
    </w:r>
    <w:r>
      <w:rPr>
        <w:sz w:val="20"/>
      </w:rPr>
      <w:t>页|共</w:t>
    </w:r>
    <w:r>
      <w:rPr>
        <w:sz w:val="20"/>
      </w:rPr>
      <w:fldChar w:fldCharType="begin"/>
    </w:r>
    <w:r>
      <w:rPr>
        <w:sz w:val="20"/>
      </w:rPr>
      <w:instrText xml:space="preserve"> NUMPAGES </w:instrText>
    </w:r>
    <w:r>
      <w:rPr>
        <w:sz w:val="20"/>
      </w:rPr>
      <w:fldChar w:fldCharType="separate"/>
    </w:r>
    <w:r>
      <w:rPr>
        <w:sz w:val="20"/>
      </w:rPr>
      <w:fldChar w:fldCharType="end"/>
    </w:r>
    <w:r>
      <w:rPr>
        <w:sz w:val="20"/>
      </w:rPr>
      <w:t xml:space="preserve">页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7C21"/>
    <w:rsid w:val="00487C21"/>
    <w:rsid w:val="00BD6F90"/>
    <w:rsid w:val="6D5379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3">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6</Pages>
  <Words>2120</Words>
  <Characters>2188</Characters>
  <Lines>0</Lines>
  <Paragraphs>0</Paragraphs>
  <TotalTime>0</TotalTime>
  <ScaleCrop>false</ScaleCrop>
  <LinksUpToDate>false</LinksUpToDate>
  <CharactersWithSpaces>2254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2025-12-27T00:00:54Z</dcterms:created>
  <dc:creator>窑炉</dc:creator>
  <cp:lastModifiedBy>WPS_1714958404</cp:lastModifiedBy>
  <dcterms:modified xsi:type="dcterms:W3CDTF">2025-12-27T00:01:09Z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eyJoZGlkIjoiMDgxMmQ5MDE1ODc0YTIxYTlhNWIwNDJkOTc5NjdiM2QiLCJ1c2VySWQiOiIxNTk4MTE1ODMzIn0=</vt:lpwstr>
  </property>
  <property fmtid="{D5CDD505-2E9C-101B-9397-08002B2CF9AE}" pid="3" name="KSOProductBuildVer">
    <vt:lpwstr>2052-12.1.0.24034</vt:lpwstr>
  </property>
  <property fmtid="{D5CDD505-2E9C-101B-9397-08002B2CF9AE}" pid="4" name="ICV">
    <vt:lpwstr>348FBF41D1664999840507AA4EAED7A9_12</vt:lpwstr>
  </property>
</Properties>
</file>