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5.0 -->
  <w:body>
    <w:p w:rsidR="00FF551E" w14:paraId="6DC5D6CC" w14:textId="4052F2BF">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8240" behindDoc="0" locked="0" layoutInCell="1" allowOverlap="1">
            <wp:simplePos x="0" y="0"/>
            <wp:positionH relativeFrom="page">
              <wp:posOffset>12242800</wp:posOffset>
            </wp:positionH>
            <wp:positionV relativeFrom="topMargin">
              <wp:posOffset>12344400</wp:posOffset>
            </wp:positionV>
            <wp:extent cx="381000" cy="457200"/>
            <wp:effectExtent l="0" t="0" r="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
                    <a:stretch>
                      <a:fillRect/>
                    </a:stretch>
                  </pic:blipFill>
                  <pic:spPr>
                    <a:xfrm>
                      <a:off x="0" y="0"/>
                      <a:ext cx="381000" cy="457200"/>
                    </a:xfrm>
                    <a:prstGeom prst="rect">
                      <a:avLst/>
                    </a:prstGeom>
                  </pic:spPr>
                </pic:pic>
              </a:graphicData>
            </a:graphic>
          </wp:anchor>
        </w:drawing>
      </w:r>
      <w:r>
        <w:rPr>
          <w:rFonts w:ascii="宋体" w:hAnsi="宋体"/>
          <w:b/>
          <w:sz w:val="32"/>
        </w:rPr>
        <w:t>山东省2022年普通高中学业水平等级考试历史试题</w:t>
      </w:r>
    </w:p>
    <w:p w:rsidR="00FF551E" w14:paraId="59CE4945" w14:textId="77777777">
      <w:pPr>
        <w:spacing w:line="360" w:lineRule="auto"/>
        <w:jc w:val="left"/>
        <w:textAlignment w:val="center"/>
        <w:rPr>
          <w:rFonts w:ascii="宋体" w:hAnsi="宋体"/>
          <w:b/>
          <w:sz w:val="24"/>
        </w:rPr>
      </w:pPr>
      <w:r>
        <w:rPr>
          <w:rFonts w:ascii="宋体" w:hAnsi="宋体"/>
          <w:b/>
          <w:sz w:val="24"/>
        </w:rPr>
        <w:t>一、选择题</w:t>
      </w:r>
    </w:p>
    <w:p w:rsidR="00FF551E" w14:paraId="59DDC1E5" w14:textId="77777777">
      <w:pPr>
        <w:spacing w:line="360" w:lineRule="auto"/>
        <w:jc w:val="left"/>
        <w:textAlignment w:val="center"/>
        <w:rPr>
          <w:rFonts w:ascii="宋体" w:hAnsi="宋体"/>
        </w:rPr>
      </w:pPr>
      <w:r>
        <w:t xml:space="preserve">1. </w:t>
      </w:r>
      <w:r>
        <w:rPr>
          <w:rFonts w:ascii="宋体" w:hAnsi="宋体"/>
        </w:rPr>
        <w:t>战国时期，法家两大派之一的田齐法家主张“君臣上下贵贱皆从法”“君臣不用礼仪教训则不详。”这反映其思想特点是</w:t>
      </w:r>
    </w:p>
    <w:p w:rsidR="00FF551E" w14:paraId="2B644243" w14:textId="77777777">
      <w:pPr>
        <w:tabs>
          <w:tab w:val="left" w:pos="2436"/>
          <w:tab w:val="left" w:pos="4873"/>
          <w:tab w:val="left" w:pos="7309"/>
        </w:tabs>
        <w:spacing w:line="360" w:lineRule="auto"/>
        <w:jc w:val="left"/>
        <w:textAlignment w:val="center"/>
        <w:rPr>
          <w:rFonts w:ascii="宋体" w:hAnsi="宋体"/>
          <w:color w:val="000000"/>
        </w:rPr>
      </w:pPr>
      <w:r w:rsidRPr="00BE1BCD">
        <w:rPr>
          <w:rFonts w:hint="eastAsia"/>
        </w:rPr>
        <w:t xml:space="preserve">A. </w:t>
      </w:r>
      <w:r w:rsidR="00FC0315">
        <w:rPr>
          <w:rFonts w:ascii="宋体" w:hAnsi="宋体"/>
        </w:rPr>
        <w:t>尚法存礼</w:t>
      </w:r>
      <w:r w:rsidRPr="00BE1BCD">
        <w:rPr>
          <w:rFonts w:hint="eastAsia"/>
        </w:rPr>
        <w:tab/>
        <w:t xml:space="preserve">B. </w:t>
      </w:r>
      <w:r w:rsidR="00FC0315">
        <w:rPr>
          <w:rFonts w:ascii="宋体" w:hAnsi="宋体"/>
        </w:rPr>
        <w:t>尊法敬天</w:t>
      </w:r>
      <w:r w:rsidRPr="00BE1BCD">
        <w:rPr>
          <w:rFonts w:hint="eastAsia"/>
        </w:rPr>
        <w:tab/>
        <w:t xml:space="preserve">C. </w:t>
      </w:r>
      <w:r w:rsidR="00FC0315">
        <w:rPr>
          <w:rFonts w:ascii="宋体" w:hAnsi="宋体"/>
        </w:rPr>
        <w:t>崇德重法</w:t>
      </w:r>
      <w:r w:rsidRPr="00BE1BCD">
        <w:rPr>
          <w:rFonts w:hint="eastAsia"/>
        </w:rPr>
        <w:tab/>
        <w:t xml:space="preserve">D. </w:t>
      </w:r>
      <w:r w:rsidR="00FC0315">
        <w:rPr>
          <w:rFonts w:ascii="宋体" w:hAnsi="宋体"/>
        </w:rPr>
        <w:t>外儒内法</w:t>
      </w:r>
    </w:p>
    <w:p w:rsidR="00FF551E" w14:paraId="404ED689" w14:textId="77777777">
      <w:pPr>
        <w:spacing w:line="360" w:lineRule="auto"/>
        <w:textAlignment w:val="center"/>
        <w:rPr>
          <w:color w:val="000000"/>
        </w:rPr>
      </w:pPr>
      <w:r>
        <w:rPr>
          <w:color w:val="2E75B6"/>
        </w:rPr>
        <w:t>【答案】</w:t>
      </w:r>
      <w:r>
        <w:rPr>
          <w:color w:val="000000"/>
        </w:rPr>
        <w:t>A</w:t>
      </w:r>
    </w:p>
    <w:p w:rsidR="00FF551E" w14:paraId="2B892993" w14:textId="77777777">
      <w:pPr>
        <w:spacing w:line="360" w:lineRule="auto"/>
        <w:textAlignment w:val="center"/>
        <w:rPr>
          <w:color w:val="000000"/>
        </w:rPr>
      </w:pPr>
      <w:r>
        <w:rPr>
          <w:color w:val="2E75B6"/>
        </w:rPr>
        <w:t>【解析】</w:t>
      </w:r>
    </w:p>
    <w:p w:rsidR="00FF551E" w14:paraId="480CC425" w14:textId="77777777">
      <w:pPr>
        <w:spacing w:line="360" w:lineRule="auto"/>
        <w:jc w:val="left"/>
        <w:textAlignment w:val="center"/>
        <w:rPr>
          <w:color w:val="000000"/>
        </w:rPr>
      </w:pPr>
      <w:r>
        <w:rPr>
          <w:color w:val="000000"/>
        </w:rPr>
        <w:t>【详解】根据材料并结合所学知识可知，</w:t>
      </w:r>
      <w:r>
        <w:rPr>
          <w:color w:val="000000"/>
        </w:rPr>
        <w:t>“</w:t>
      </w:r>
      <w:r>
        <w:rPr>
          <w:color w:val="000000"/>
        </w:rPr>
        <w:t>君臣上下贵贱皆从法</w:t>
      </w:r>
      <w:r>
        <w:rPr>
          <w:color w:val="000000"/>
        </w:rPr>
        <w:t>”</w:t>
      </w:r>
      <w:r>
        <w:rPr>
          <w:color w:val="000000"/>
        </w:rPr>
        <w:t>，说明法家主张用法治来治理国家；</w:t>
      </w:r>
      <w:r>
        <w:rPr>
          <w:color w:val="000000"/>
        </w:rPr>
        <w:t>“</w:t>
      </w:r>
      <w:r>
        <w:rPr>
          <w:color w:val="000000"/>
        </w:rPr>
        <w:t>君臣不用礼仪教训则不详</w:t>
      </w:r>
      <w:r>
        <w:rPr>
          <w:color w:val="000000"/>
        </w:rPr>
        <w:t>”</w:t>
      </w:r>
      <w:r>
        <w:rPr>
          <w:color w:val="000000"/>
        </w:rPr>
        <w:t>，说明法家主张君臣需要用礼仪来教育百姓，不然则不详。上述材料观点体现法家用法制来治理国家，用礼节来教育百姓的思想特点，</w:t>
      </w:r>
      <w:r>
        <w:rPr>
          <w:color w:val="000000"/>
        </w:rPr>
        <w:t>A</w:t>
      </w:r>
      <w:r>
        <w:rPr>
          <w:color w:val="000000"/>
        </w:rPr>
        <w:t>项正确；材料没有涉及敬天，排除</w:t>
      </w:r>
      <w:r>
        <w:rPr>
          <w:color w:val="000000"/>
        </w:rPr>
        <w:t>B</w:t>
      </w:r>
      <w:r>
        <w:rPr>
          <w:color w:val="000000"/>
        </w:rPr>
        <w:t>项；德是内在的道德情感</w:t>
      </w:r>
      <w:r>
        <w:rPr>
          <w:color w:val="000000"/>
        </w:rPr>
        <w:t>,</w:t>
      </w:r>
      <w:r>
        <w:rPr>
          <w:color w:val="000000"/>
        </w:rPr>
        <w:t>礼是外在的行为规范，材料强调的是法和礼，排除</w:t>
      </w:r>
      <w:r>
        <w:rPr>
          <w:color w:val="000000"/>
        </w:rPr>
        <w:t>C</w:t>
      </w:r>
      <w:r>
        <w:rPr>
          <w:color w:val="000000"/>
        </w:rPr>
        <w:t>项；外儒内法是一种中国从汉代到清代长时间内国家政权实行的一系列国家政策的内在指导思想，排除</w:t>
      </w:r>
      <w:r>
        <w:rPr>
          <w:color w:val="000000"/>
        </w:rPr>
        <w:t>D</w:t>
      </w:r>
      <w:r>
        <w:rPr>
          <w:color w:val="000000"/>
        </w:rPr>
        <w:t>项。故选</w:t>
      </w:r>
      <w:r>
        <w:rPr>
          <w:color w:val="000000"/>
        </w:rPr>
        <w:t>A</w:t>
      </w:r>
      <w:r>
        <w:rPr>
          <w:color w:val="000000"/>
        </w:rPr>
        <w:t>项。</w:t>
      </w:r>
    </w:p>
    <w:p w:rsidR="00FF551E" w14:paraId="2CCD8DD1" w14:textId="77777777">
      <w:pPr>
        <w:spacing w:line="360" w:lineRule="auto"/>
        <w:jc w:val="left"/>
        <w:textAlignment w:val="center"/>
        <w:rPr>
          <w:rFonts w:ascii="宋体" w:hAnsi="宋体"/>
          <w:color w:val="000000"/>
        </w:rPr>
      </w:pPr>
      <w:r>
        <w:rPr>
          <w:color w:val="000000"/>
        </w:rPr>
        <w:t xml:space="preserve">2. </w:t>
      </w:r>
      <w:r>
        <w:rPr>
          <w:rFonts w:ascii="宋体" w:hAnsi="宋体"/>
          <w:color w:val="000000"/>
        </w:rPr>
        <w:t>云梦秦简《日书》对选择善马的标准有严格规定，汉代官府内有专门学习相马理论者，相马术已成为专门技术自设一科，与书数、射御等同。这一时期相马术的发展主要服务于</w:t>
      </w:r>
    </w:p>
    <w:p w:rsidR="00FF551E" w14:paraId="64C6649D"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农耕技术的推广</w:t>
      </w:r>
      <w:r>
        <w:rPr>
          <w:color w:val="000000"/>
        </w:rPr>
        <w:tab/>
        <w:t xml:space="preserve">B. </w:t>
      </w:r>
      <w:r>
        <w:rPr>
          <w:rFonts w:ascii="宋体" w:hAnsi="宋体"/>
          <w:color w:val="000000"/>
        </w:rPr>
        <w:t>商业交往的便利</w:t>
      </w:r>
    </w:p>
    <w:p w:rsidR="00FF551E" w14:paraId="2A0EC523"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军事战争的需要</w:t>
      </w:r>
      <w:r>
        <w:rPr>
          <w:color w:val="000000"/>
        </w:rPr>
        <w:tab/>
        <w:t xml:space="preserve">D. </w:t>
      </w:r>
      <w:r>
        <w:rPr>
          <w:rFonts w:ascii="宋体" w:hAnsi="宋体"/>
          <w:color w:val="000000"/>
        </w:rPr>
        <w:t>礼乐制度的重建</w:t>
      </w:r>
    </w:p>
    <w:p w:rsidR="00FF551E" w14:paraId="13AD8AFC" w14:textId="77777777">
      <w:pPr>
        <w:spacing w:line="360" w:lineRule="auto"/>
        <w:textAlignment w:val="center"/>
        <w:rPr>
          <w:color w:val="000000"/>
        </w:rPr>
      </w:pPr>
      <w:r>
        <w:rPr>
          <w:color w:val="2E75B6"/>
        </w:rPr>
        <w:t>【答案】</w:t>
      </w:r>
      <w:r>
        <w:rPr>
          <w:color w:val="000000"/>
        </w:rPr>
        <w:t>C</w:t>
      </w:r>
    </w:p>
    <w:p w:rsidR="00FF551E" w14:paraId="03B9B307" w14:textId="77777777">
      <w:pPr>
        <w:spacing w:line="360" w:lineRule="auto"/>
        <w:textAlignment w:val="center"/>
        <w:rPr>
          <w:color w:val="000000"/>
        </w:rPr>
      </w:pPr>
      <w:r>
        <w:rPr>
          <w:color w:val="2E75B6"/>
        </w:rPr>
        <w:t>【解析】</w:t>
      </w:r>
    </w:p>
    <w:p w:rsidR="00FF551E" w14:paraId="0615BFFB" w14:textId="77777777">
      <w:pPr>
        <w:spacing w:line="360" w:lineRule="auto"/>
        <w:jc w:val="left"/>
        <w:textAlignment w:val="center"/>
        <w:rPr>
          <w:color w:val="000000"/>
        </w:rPr>
      </w:pPr>
      <w:r>
        <w:rPr>
          <w:color w:val="000000"/>
        </w:rPr>
        <w:t>【详解】根据材料</w:t>
      </w:r>
      <w:r>
        <w:rPr>
          <w:color w:val="000000"/>
        </w:rPr>
        <w:t>“</w:t>
      </w:r>
      <w:r>
        <w:rPr>
          <w:color w:val="000000"/>
        </w:rPr>
        <w:t>汉代官府内有专门学习相马理论者、与书数、射御等同</w:t>
      </w:r>
      <w:r>
        <w:rPr>
          <w:color w:val="000000"/>
        </w:rPr>
        <w:t>”</w:t>
      </w:r>
      <w:r>
        <w:rPr>
          <w:color w:val="000000"/>
        </w:rPr>
        <w:t>并结合所学知识可知，古代战马对军队是非常重要的，故汉代设有专门的相马理论者，</w:t>
      </w:r>
      <w:r>
        <w:rPr>
          <w:color w:val="000000"/>
        </w:rPr>
        <w:t>C</w:t>
      </w:r>
      <w:r>
        <w:rPr>
          <w:color w:val="000000"/>
        </w:rPr>
        <w:t>项正确；农耕主要是铁犁牛耕，排除</w:t>
      </w:r>
      <w:r>
        <w:rPr>
          <w:color w:val="000000"/>
        </w:rPr>
        <w:t>C</w:t>
      </w:r>
      <w:r>
        <w:rPr>
          <w:color w:val="000000"/>
        </w:rPr>
        <w:t>项；汉代采取的是重农抑商政策，不会因为商业而专门设立相马课，排除</w:t>
      </w:r>
      <w:r>
        <w:rPr>
          <w:color w:val="000000"/>
        </w:rPr>
        <w:t>B</w:t>
      </w:r>
      <w:r>
        <w:rPr>
          <w:color w:val="000000"/>
        </w:rPr>
        <w:t>项；跟礼乐制度的重建无关，排除</w:t>
      </w:r>
      <w:r>
        <w:rPr>
          <w:color w:val="000000"/>
        </w:rPr>
        <w:t>D</w:t>
      </w:r>
      <w:r>
        <w:rPr>
          <w:color w:val="000000"/>
        </w:rPr>
        <w:t>项。故选</w:t>
      </w:r>
      <w:r>
        <w:rPr>
          <w:color w:val="000000"/>
        </w:rPr>
        <w:t>C</w:t>
      </w:r>
      <w:r>
        <w:rPr>
          <w:color w:val="000000"/>
        </w:rPr>
        <w:t>项。</w:t>
      </w:r>
    </w:p>
    <w:p w:rsidR="00FF551E" w14:paraId="0B72A8A6" w14:textId="77777777">
      <w:pPr>
        <w:spacing w:line="360" w:lineRule="auto"/>
        <w:jc w:val="left"/>
        <w:textAlignment w:val="center"/>
        <w:rPr>
          <w:rFonts w:ascii="宋体" w:hAnsi="宋体"/>
          <w:color w:val="000000"/>
        </w:rPr>
      </w:pPr>
      <w:r>
        <w:rPr>
          <w:color w:val="000000"/>
        </w:rPr>
        <w:t xml:space="preserve">3. </w:t>
      </w:r>
      <w:r>
        <w:rPr>
          <w:rFonts w:ascii="宋体" w:hAnsi="宋体"/>
          <w:color w:val="000000"/>
        </w:rPr>
        <w:t>目前考古发现的宋代纺织品，主要有福建福州黄异墓的纺织品和衣物300余件，江苏金坛周璃墓的衣物50余件，江苏武进宋墓衣物残片。湖南南阳宋墓和宁夏西夏陵区108号墓丝麻织品，赣江兰溪南宋墓棉毯，江西德安南宋周氏墓丝织衣裙，浙江台州南宋赵泊澐墓纺织品60余件等。据此我们可以推断，宋代</w:t>
      </w:r>
    </w:p>
    <w:p w:rsidR="00FF551E" w14:paraId="48BC9F14"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海上丝绸贸易兴盛</w:t>
      </w:r>
      <w:r>
        <w:rPr>
          <w:color w:val="000000"/>
        </w:rPr>
        <w:tab/>
        <w:t xml:space="preserve">B. </w:t>
      </w:r>
      <w:r>
        <w:rPr>
          <w:rFonts w:ascii="宋体" w:hAnsi="宋体"/>
          <w:color w:val="000000"/>
        </w:rPr>
        <w:t>纺织业中心位于南方</w:t>
      </w:r>
    </w:p>
    <w:p w:rsidR="00FF551E" w14:paraId="072F93A4"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衣料材质发生明显变化</w:t>
      </w:r>
      <w:r>
        <w:rPr>
          <w:color w:val="000000"/>
        </w:rPr>
        <w:tab/>
        <w:t xml:space="preserve">D. </w:t>
      </w:r>
      <w:r>
        <w:rPr>
          <w:rFonts w:ascii="宋体" w:hAnsi="宋体"/>
          <w:color w:val="000000"/>
        </w:rPr>
        <w:t>南方纺织技艺已超过北方</w:t>
      </w:r>
    </w:p>
    <w:p w:rsidR="00FF551E" w14:paraId="473FB818" w14:textId="77777777">
      <w:pPr>
        <w:spacing w:line="360" w:lineRule="auto"/>
        <w:textAlignment w:val="center"/>
        <w:rPr>
          <w:color w:val="000000"/>
        </w:rPr>
      </w:pPr>
      <w:r>
        <w:rPr>
          <w:color w:val="2E75B6"/>
        </w:rPr>
        <w:t>【答案】</w:t>
      </w:r>
      <w:r>
        <w:rPr>
          <w:color w:val="000000"/>
        </w:rPr>
        <w:t>B</w:t>
      </w:r>
    </w:p>
    <w:p w:rsidR="00FF551E" w14:paraId="72864F6D" w14:textId="77777777">
      <w:pPr>
        <w:spacing w:line="360" w:lineRule="auto"/>
        <w:textAlignment w:val="center"/>
        <w:rPr>
          <w:color w:val="000000"/>
        </w:rPr>
      </w:pPr>
      <w:r>
        <w:rPr>
          <w:color w:val="2E75B6"/>
        </w:rPr>
        <w:t>【解析】</w:t>
      </w:r>
    </w:p>
    <w:p w:rsidR="00FF551E" w14:paraId="25A1F938" w14:textId="77777777">
      <w:pPr>
        <w:spacing w:line="360" w:lineRule="auto"/>
        <w:jc w:val="left"/>
        <w:textAlignment w:val="center"/>
        <w:rPr>
          <w:color w:val="000000"/>
        </w:rPr>
      </w:pPr>
      <w:r>
        <w:rPr>
          <w:color w:val="000000"/>
        </w:rPr>
        <w:t>【详解】根据材料可知，目前考古发现的宋代纺织品主要是在福建、江苏、湖南、江西、浙江，这些地点</w:t>
      </w:r>
      <w:r>
        <w:rPr>
          <w:color w:val="000000"/>
        </w:rPr>
        <w:t>都是在南方，说明宋代纺织业中心位于南方，</w:t>
      </w:r>
      <w:r>
        <w:rPr>
          <w:color w:val="000000"/>
        </w:rPr>
        <w:t>B</w:t>
      </w:r>
      <w:r>
        <w:rPr>
          <w:color w:val="000000"/>
        </w:rPr>
        <w:t>项正确；材料没有涉及海上丝绸贸易，排除</w:t>
      </w:r>
      <w:r>
        <w:rPr>
          <w:color w:val="000000"/>
        </w:rPr>
        <w:t>A</w:t>
      </w:r>
      <w:r>
        <w:rPr>
          <w:color w:val="000000"/>
        </w:rPr>
        <w:t>项；宋朝的衣料材质没有发生变化，排除</w:t>
      </w:r>
      <w:r>
        <w:rPr>
          <w:color w:val="000000"/>
        </w:rPr>
        <w:t>C</w:t>
      </w:r>
      <w:r>
        <w:rPr>
          <w:color w:val="000000"/>
        </w:rPr>
        <w:t>项；材料体现宋代纺织业中心位于南方，无法得出南方纺织技艺已超过北方，排除</w:t>
      </w:r>
      <w:r>
        <w:rPr>
          <w:color w:val="000000"/>
        </w:rPr>
        <w:t>D</w:t>
      </w:r>
      <w:r>
        <w:rPr>
          <w:color w:val="000000"/>
        </w:rPr>
        <w:t>项。故选</w:t>
      </w:r>
      <w:r>
        <w:rPr>
          <w:color w:val="000000"/>
        </w:rPr>
        <w:t>B</w:t>
      </w:r>
      <w:r>
        <w:rPr>
          <w:color w:val="000000"/>
        </w:rPr>
        <w:t>项。</w:t>
      </w:r>
    </w:p>
    <w:p w:rsidR="00FF551E" w14:paraId="51E28D1E" w14:textId="77777777">
      <w:pPr>
        <w:spacing w:line="360" w:lineRule="auto"/>
        <w:jc w:val="left"/>
        <w:textAlignment w:val="center"/>
        <w:rPr>
          <w:rFonts w:ascii="宋体" w:hAnsi="宋体"/>
          <w:color w:val="000000"/>
        </w:rPr>
      </w:pPr>
      <w:r>
        <w:rPr>
          <w:color w:val="000000"/>
        </w:rPr>
        <w:t xml:space="preserve">4. </w:t>
      </w:r>
      <w:r>
        <w:rPr>
          <w:rFonts w:ascii="宋体" w:hAnsi="宋体"/>
          <w:color w:val="000000"/>
        </w:rPr>
        <w:t>明朝时期，朝廷除对各地的监察御史进行考核外，还要求地方按察使司按时据实上报御史巡按地方时有无铺张浪费以劳州县等情况。这些规定旨在</w:t>
      </w:r>
    </w:p>
    <w:p w:rsidR="00FF551E" w14:paraId="7B4CA571"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保证监察规范有效</w:t>
      </w:r>
      <w:r>
        <w:rPr>
          <w:color w:val="000000"/>
        </w:rPr>
        <w:tab/>
        <w:t xml:space="preserve">B. </w:t>
      </w:r>
      <w:r>
        <w:rPr>
          <w:rFonts w:ascii="宋体" w:hAnsi="宋体"/>
          <w:color w:val="000000"/>
        </w:rPr>
        <w:t>限制监察御史权力</w:t>
      </w:r>
    </w:p>
    <w:p w:rsidR="00FF551E" w14:paraId="4673CF52"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协调中央与地方的关系</w:t>
      </w:r>
      <w:r>
        <w:rPr>
          <w:color w:val="000000"/>
        </w:rPr>
        <w:tab/>
        <w:t xml:space="preserve">D. </w:t>
      </w:r>
      <w:r>
        <w:rPr>
          <w:rFonts w:ascii="宋体" w:hAnsi="宋体"/>
          <w:color w:val="000000"/>
        </w:rPr>
        <w:t>拓宽对地方的监察渠道</w:t>
      </w:r>
    </w:p>
    <w:p w:rsidR="00FF551E" w14:paraId="63E54C96" w14:textId="77777777">
      <w:pPr>
        <w:spacing w:line="360" w:lineRule="auto"/>
        <w:textAlignment w:val="center"/>
        <w:rPr>
          <w:color w:val="000000"/>
        </w:rPr>
      </w:pPr>
      <w:r>
        <w:rPr>
          <w:color w:val="2E75B6"/>
        </w:rPr>
        <w:t>【答案】</w:t>
      </w:r>
      <w:r>
        <w:rPr>
          <w:color w:val="000000"/>
        </w:rPr>
        <w:t>A</w:t>
      </w:r>
    </w:p>
    <w:p w:rsidR="00FF551E" w14:paraId="6EB8017D" w14:textId="77777777">
      <w:pPr>
        <w:spacing w:line="360" w:lineRule="auto"/>
        <w:textAlignment w:val="center"/>
        <w:rPr>
          <w:color w:val="000000"/>
        </w:rPr>
      </w:pPr>
      <w:r>
        <w:rPr>
          <w:color w:val="2E75B6"/>
        </w:rPr>
        <w:t>【解析】</w:t>
      </w:r>
    </w:p>
    <w:p w:rsidR="00FF551E" w14:paraId="241E00F0" w14:textId="77777777">
      <w:pPr>
        <w:spacing w:line="360" w:lineRule="auto"/>
        <w:jc w:val="left"/>
        <w:textAlignment w:val="center"/>
        <w:rPr>
          <w:color w:val="000000"/>
        </w:rPr>
      </w:pPr>
      <w:r>
        <w:rPr>
          <w:color w:val="000000"/>
        </w:rPr>
        <w:t>【详解】根据材料可知，朝廷对各地</w:t>
      </w:r>
      <w:r>
        <w:rPr>
          <w:noProof/>
          <w:color w:val="000000"/>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color w:val="000000"/>
        </w:rPr>
        <w:t>监察御史进行考核，同时要求地方上报御史巡按地方时的相关情况，说明朝廷加强对监察御史的管理，目的是保证监察规范有效，</w:t>
      </w:r>
      <w:r>
        <w:rPr>
          <w:color w:val="000000"/>
        </w:rPr>
        <w:t>A</w:t>
      </w:r>
      <w:r>
        <w:rPr>
          <w:color w:val="000000"/>
        </w:rPr>
        <w:t>项正确；材料是加强管理不是限制权力，排除</w:t>
      </w:r>
      <w:r>
        <w:rPr>
          <w:color w:val="000000"/>
        </w:rPr>
        <w:t>B</w:t>
      </w:r>
      <w:r>
        <w:rPr>
          <w:color w:val="000000"/>
        </w:rPr>
        <w:t>项；材料没有涉及协调中央与地方的关系，排除</w:t>
      </w:r>
      <w:r>
        <w:rPr>
          <w:color w:val="000000"/>
        </w:rPr>
        <w:t>C</w:t>
      </w:r>
      <w:r>
        <w:rPr>
          <w:color w:val="000000"/>
        </w:rPr>
        <w:t>项；材料是加强对御史的管理，没有涉及拓宽对地方的监察渠道，排除</w:t>
      </w:r>
      <w:r>
        <w:rPr>
          <w:color w:val="000000"/>
        </w:rPr>
        <w:t>D</w:t>
      </w:r>
      <w:r>
        <w:rPr>
          <w:color w:val="000000"/>
        </w:rPr>
        <w:t>项。故选</w:t>
      </w:r>
      <w:r>
        <w:rPr>
          <w:color w:val="000000"/>
        </w:rPr>
        <w:t>A</w:t>
      </w:r>
      <w:r>
        <w:rPr>
          <w:color w:val="000000"/>
        </w:rPr>
        <w:t>项。</w:t>
      </w:r>
    </w:p>
    <w:p w:rsidR="00FF551E" w14:paraId="2E16B9A6" w14:textId="77777777">
      <w:pPr>
        <w:spacing w:line="360" w:lineRule="auto"/>
        <w:jc w:val="left"/>
        <w:textAlignment w:val="center"/>
        <w:rPr>
          <w:rFonts w:ascii="宋体" w:hAnsi="宋体"/>
          <w:color w:val="000000"/>
        </w:rPr>
      </w:pPr>
      <w:r>
        <w:rPr>
          <w:color w:val="000000"/>
        </w:rPr>
        <w:t xml:space="preserve">5. </w:t>
      </w:r>
      <w:r>
        <w:rPr>
          <w:rFonts w:ascii="宋体" w:hAnsi="宋体"/>
          <w:color w:val="000000"/>
        </w:rPr>
        <w:t>1863年，学者张斯桂在为《万国公法》所作的序言中说：“间尝观天下大局，中华为首善之区、四海会同、万国来王，遐最勿可及已，此外诸国，一春秋时大列国也。一今美利坚教师丁匙良器译此书，其望我中华之曲体其情而俯从其议也。一则是书亦大有裨于中华用。储之以备筹边之一助云尔。”这反映了当时部分中国人</w:t>
      </w:r>
    </w:p>
    <w:p w:rsidR="00FF551E" w14:paraId="38DCF391"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否定传统宗藩体制</w:t>
      </w:r>
      <w:r>
        <w:rPr>
          <w:color w:val="000000"/>
        </w:rPr>
        <w:tab/>
        <w:t xml:space="preserve">B. </w:t>
      </w:r>
      <w:r>
        <w:rPr>
          <w:rFonts w:ascii="宋体" w:hAnsi="宋体"/>
          <w:color w:val="000000"/>
        </w:rPr>
        <w:t>力主融入国际社会</w:t>
      </w:r>
    </w:p>
    <w:p w:rsidR="00FF551E" w14:paraId="0F78C87C"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倡导采用西方外交制度</w:t>
      </w:r>
      <w:r>
        <w:rPr>
          <w:color w:val="000000"/>
        </w:rPr>
        <w:tab/>
        <w:t xml:space="preserve">D. </w:t>
      </w:r>
      <w:r>
        <w:rPr>
          <w:rFonts w:ascii="宋体" w:hAnsi="宋体"/>
          <w:color w:val="000000"/>
        </w:rPr>
        <w:t>主张选择性吸收国际法原则</w:t>
      </w:r>
    </w:p>
    <w:p w:rsidR="00FF551E" w14:paraId="27B0097A" w14:textId="77777777">
      <w:pPr>
        <w:spacing w:line="360" w:lineRule="auto"/>
        <w:textAlignment w:val="center"/>
        <w:rPr>
          <w:color w:val="000000"/>
        </w:rPr>
      </w:pPr>
      <w:r>
        <w:rPr>
          <w:color w:val="2E75B6"/>
        </w:rPr>
        <w:t>【答案】</w:t>
      </w:r>
      <w:r>
        <w:rPr>
          <w:color w:val="000000"/>
        </w:rPr>
        <w:t>D</w:t>
      </w:r>
    </w:p>
    <w:p w:rsidR="00FF551E" w14:paraId="27684B4A" w14:textId="77777777">
      <w:pPr>
        <w:spacing w:line="360" w:lineRule="auto"/>
        <w:textAlignment w:val="center"/>
        <w:rPr>
          <w:color w:val="000000"/>
        </w:rPr>
      </w:pPr>
      <w:r>
        <w:rPr>
          <w:color w:val="2E75B6"/>
        </w:rPr>
        <w:t>【解析】</w:t>
      </w:r>
    </w:p>
    <w:p w:rsidR="00FF551E" w14:paraId="671D11AC" w14:textId="77777777">
      <w:pPr>
        <w:spacing w:line="360" w:lineRule="auto"/>
        <w:jc w:val="left"/>
        <w:textAlignment w:val="center"/>
        <w:rPr>
          <w:color w:val="000000"/>
        </w:rPr>
      </w:pPr>
      <w:r>
        <w:rPr>
          <w:color w:val="000000"/>
        </w:rPr>
        <w:t>【详解】根据材料</w:t>
      </w:r>
      <w:r>
        <w:rPr>
          <w:color w:val="000000"/>
        </w:rPr>
        <w:t>“</w:t>
      </w:r>
      <w:r>
        <w:rPr>
          <w:color w:val="000000"/>
        </w:rPr>
        <w:t>一则是书亦大有裨于中华用。储之以备筹边之一助云尔</w:t>
      </w:r>
      <w:r>
        <w:rPr>
          <w:color w:val="000000"/>
        </w:rPr>
        <w:t>”</w:t>
      </w:r>
      <w:r>
        <w:rPr>
          <w:color w:val="000000"/>
        </w:rPr>
        <w:t>可知，学者张斯桂认为《万国公法》对中国外交有益，主张选择性吸收国际法原则，</w:t>
      </w:r>
      <w:r>
        <w:rPr>
          <w:color w:val="000000"/>
        </w:rPr>
        <w:t>D</w:t>
      </w:r>
      <w:r>
        <w:rPr>
          <w:color w:val="000000"/>
        </w:rPr>
        <w:t>项正确；</w:t>
      </w:r>
      <w:r>
        <w:rPr>
          <w:color w:val="000000"/>
        </w:rPr>
        <w:t>A</w:t>
      </w:r>
      <w:r>
        <w:rPr>
          <w:color w:val="000000"/>
        </w:rPr>
        <w:t>项内容与材料</w:t>
      </w:r>
      <w:r>
        <w:rPr>
          <w:color w:val="000000"/>
        </w:rPr>
        <w:t>“</w:t>
      </w:r>
      <w:r>
        <w:rPr>
          <w:color w:val="000000"/>
        </w:rPr>
        <w:t>中华为首善之区、四海会同、万国来王，遐最勿可及已，此外诸国，一春秋时大列国也</w:t>
      </w:r>
      <w:r>
        <w:rPr>
          <w:color w:val="000000"/>
        </w:rPr>
        <w:t>”</w:t>
      </w:r>
      <w:r>
        <w:rPr>
          <w:color w:val="000000"/>
        </w:rPr>
        <w:t>不符，排除</w:t>
      </w:r>
      <w:r>
        <w:rPr>
          <w:color w:val="000000"/>
        </w:rPr>
        <w:t>A</w:t>
      </w:r>
      <w:r>
        <w:rPr>
          <w:color w:val="000000"/>
        </w:rPr>
        <w:t>项；材料未体现当时部分中国人力主融入国际社会，排除</w:t>
      </w:r>
      <w:r>
        <w:rPr>
          <w:color w:val="000000"/>
        </w:rPr>
        <w:t>B</w:t>
      </w:r>
      <w:r>
        <w:rPr>
          <w:color w:val="000000"/>
        </w:rPr>
        <w:t>项；材料只是强调选择性吸收国际法原则，而非倡导采用西方外交制度，排除</w:t>
      </w:r>
      <w:r>
        <w:rPr>
          <w:color w:val="000000"/>
        </w:rPr>
        <w:t>C</w:t>
      </w:r>
      <w:r>
        <w:rPr>
          <w:color w:val="000000"/>
        </w:rPr>
        <w:t>项。故选</w:t>
      </w:r>
      <w:r>
        <w:rPr>
          <w:color w:val="000000"/>
        </w:rPr>
        <w:t>D</w:t>
      </w:r>
      <w:r>
        <w:rPr>
          <w:color w:val="000000"/>
        </w:rPr>
        <w:t>项。</w:t>
      </w:r>
    </w:p>
    <w:p w:rsidR="00FF551E" w14:paraId="613BF1BD" w14:textId="77777777">
      <w:pPr>
        <w:spacing w:line="360" w:lineRule="auto"/>
        <w:jc w:val="left"/>
        <w:textAlignment w:val="center"/>
        <w:rPr>
          <w:rFonts w:ascii="宋体" w:hAnsi="宋体"/>
          <w:color w:val="000000"/>
        </w:rPr>
      </w:pPr>
      <w:r>
        <w:rPr>
          <w:color w:val="000000"/>
        </w:rPr>
        <w:t xml:space="preserve">6. </w:t>
      </w:r>
      <w:r>
        <w:rPr>
          <w:rFonts w:ascii="宋体" w:hAnsi="宋体"/>
          <w:color w:val="000000"/>
        </w:rPr>
        <w:t>19世纪60~90年代，清政府推行洋务新政，创办一批近代企业；1901年清政府开始实行“新政”，积极振兴商务，奖励实业。这些举措表明两次“新政"在目的上的相同之处是</w:t>
      </w:r>
    </w:p>
    <w:p w:rsidR="00FF551E" w14:paraId="53B5BBF9"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求富救国</w:t>
      </w:r>
      <w:r>
        <w:rPr>
          <w:color w:val="000000"/>
        </w:rPr>
        <w:tab/>
        <w:t xml:space="preserve">B. </w:t>
      </w:r>
      <w:r>
        <w:rPr>
          <w:rFonts w:ascii="宋体" w:hAnsi="宋体"/>
          <w:color w:val="000000"/>
        </w:rPr>
        <w:t>实业救国</w:t>
      </w:r>
      <w:r>
        <w:rPr>
          <w:color w:val="000000"/>
        </w:rPr>
        <w:tab/>
        <w:t xml:space="preserve">C. </w:t>
      </w:r>
      <w:r>
        <w:rPr>
          <w:rFonts w:ascii="宋体" w:hAnsi="宋体"/>
          <w:color w:val="000000"/>
        </w:rPr>
        <w:t>以商救国</w:t>
      </w:r>
      <w:r>
        <w:rPr>
          <w:color w:val="000000"/>
        </w:rPr>
        <w:tab/>
        <w:t xml:space="preserve">D. </w:t>
      </w:r>
      <w:r>
        <w:rPr>
          <w:rFonts w:ascii="宋体" w:hAnsi="宋体"/>
          <w:color w:val="000000"/>
        </w:rPr>
        <w:t>富民救国</w:t>
      </w:r>
    </w:p>
    <w:p w:rsidR="00FF551E" w14:paraId="7DF910E7" w14:textId="77777777">
      <w:pPr>
        <w:spacing w:line="360" w:lineRule="auto"/>
        <w:textAlignment w:val="center"/>
        <w:rPr>
          <w:color w:val="000000"/>
        </w:rPr>
      </w:pPr>
      <w:r>
        <w:rPr>
          <w:color w:val="2E75B6"/>
        </w:rPr>
        <w:t>【答案】</w:t>
      </w:r>
      <w:r>
        <w:rPr>
          <w:color w:val="000000"/>
        </w:rPr>
        <w:t>A</w:t>
      </w:r>
    </w:p>
    <w:p w:rsidR="00FF551E" w14:paraId="570A58C4" w14:textId="77777777">
      <w:pPr>
        <w:spacing w:line="360" w:lineRule="auto"/>
        <w:textAlignment w:val="center"/>
        <w:rPr>
          <w:color w:val="000000"/>
        </w:rPr>
      </w:pPr>
      <w:r>
        <w:rPr>
          <w:color w:val="2E75B6"/>
        </w:rPr>
        <w:t>【解析】</w:t>
      </w:r>
    </w:p>
    <w:p w:rsidR="00FF551E" w14:paraId="42FC31F1" w14:textId="77777777">
      <w:pPr>
        <w:spacing w:line="360" w:lineRule="auto"/>
        <w:jc w:val="left"/>
        <w:textAlignment w:val="center"/>
        <w:rPr>
          <w:color w:val="000000"/>
        </w:rPr>
      </w:pPr>
      <w:r>
        <w:rPr>
          <w:color w:val="000000"/>
        </w:rPr>
        <w:t>【详解】根据材料并结合所学知识可知，</w:t>
      </w:r>
      <w:r>
        <w:rPr>
          <w:color w:val="000000"/>
        </w:rPr>
        <w:t>19</w:t>
      </w:r>
      <w:r>
        <w:rPr>
          <w:color w:val="000000"/>
        </w:rPr>
        <w:t>世纪</w:t>
      </w:r>
      <w:r>
        <w:rPr>
          <w:color w:val="000000"/>
        </w:rPr>
        <w:t>60-90</w:t>
      </w:r>
      <w:r>
        <w:rPr>
          <w:color w:val="000000"/>
        </w:rPr>
        <w:t>年代洋务运动和</w:t>
      </w:r>
      <w:r>
        <w:rPr>
          <w:color w:val="000000"/>
        </w:rPr>
        <w:t>1901</w:t>
      </w:r>
      <w:r>
        <w:rPr>
          <w:color w:val="000000"/>
        </w:rPr>
        <w:t>年</w:t>
      </w:r>
      <w:r>
        <w:rPr>
          <w:color w:val="000000"/>
        </w:rPr>
        <w:t>“</w:t>
      </w:r>
      <w:r>
        <w:rPr>
          <w:color w:val="000000"/>
        </w:rPr>
        <w:t>新政</w:t>
      </w:r>
      <w:r>
        <w:rPr>
          <w:color w:val="000000"/>
        </w:rPr>
        <w:t>”</w:t>
      </w:r>
      <w:r>
        <w:rPr>
          <w:color w:val="000000"/>
        </w:rPr>
        <w:t>，清政府创办一批近代企业，积极振兴商务，奖励实业，说明清政府希望通过这些措施来挽救统治危机，</w:t>
      </w:r>
      <w:r>
        <w:rPr>
          <w:color w:val="000000"/>
        </w:rPr>
        <w:t>A</w:t>
      </w:r>
      <w:r>
        <w:rPr>
          <w:color w:val="000000"/>
        </w:rPr>
        <w:t>项正确；实业救国是</w:t>
      </w:r>
      <w:r>
        <w:rPr>
          <w:color w:val="000000"/>
        </w:rPr>
        <w:t>19</w:t>
      </w:r>
      <w:r>
        <w:rPr>
          <w:color w:val="000000"/>
        </w:rPr>
        <w:t>世纪末中国近代民族资产阶级，以张謇、康有为、梁启超等为主要代表，</w:t>
      </w:r>
      <w:r>
        <w:rPr>
          <w:color w:val="000000"/>
        </w:rPr>
        <w:t xml:space="preserve"> </w:t>
      </w:r>
      <w:r>
        <w:rPr>
          <w:color w:val="000000"/>
        </w:rPr>
        <w:t>宣扬的、以发展资本主义工商业</w:t>
      </w:r>
      <w:r>
        <w:rPr>
          <w:color w:val="000000"/>
        </w:rPr>
        <w:t>(</w:t>
      </w:r>
      <w:r>
        <w:rPr>
          <w:color w:val="000000"/>
        </w:rPr>
        <w:t>即实业</w:t>
      </w:r>
      <w:r>
        <w:rPr>
          <w:color w:val="000000"/>
        </w:rPr>
        <w:t>)</w:t>
      </w:r>
      <w:r>
        <w:rPr>
          <w:color w:val="000000"/>
        </w:rPr>
        <w:t>作为救国救民主要途径的一种思想，时间和阶级均不符，排除</w:t>
      </w:r>
      <w:r>
        <w:rPr>
          <w:color w:val="000000"/>
        </w:rPr>
        <w:t>B</w:t>
      </w:r>
      <w:r>
        <w:rPr>
          <w:color w:val="000000"/>
        </w:rPr>
        <w:t>项；洋务派</w:t>
      </w:r>
      <w:r>
        <w:rPr>
          <w:color w:val="000000"/>
        </w:rPr>
        <w:t>“</w:t>
      </w:r>
      <w:r>
        <w:rPr>
          <w:color w:val="000000"/>
        </w:rPr>
        <w:t>以兵强国、以商求富</w:t>
      </w:r>
      <w:r>
        <w:rPr>
          <w:color w:val="000000"/>
        </w:rPr>
        <w:t>”</w:t>
      </w:r>
      <w:r>
        <w:rPr>
          <w:color w:val="000000"/>
        </w:rPr>
        <w:t>达到求富救国的目的，排除</w:t>
      </w:r>
      <w:r>
        <w:rPr>
          <w:color w:val="000000"/>
        </w:rPr>
        <w:t>C</w:t>
      </w:r>
      <w:r>
        <w:rPr>
          <w:color w:val="000000"/>
        </w:rPr>
        <w:t>项；清政府的措施不是为了富民而是为了挽救统治危机，排除</w:t>
      </w:r>
      <w:r>
        <w:rPr>
          <w:color w:val="000000"/>
        </w:rPr>
        <w:t>D</w:t>
      </w:r>
      <w:r>
        <w:rPr>
          <w:color w:val="000000"/>
        </w:rPr>
        <w:t>项。故选</w:t>
      </w:r>
      <w:r>
        <w:rPr>
          <w:color w:val="000000"/>
        </w:rPr>
        <w:t>A</w:t>
      </w:r>
      <w:r>
        <w:rPr>
          <w:color w:val="000000"/>
        </w:rPr>
        <w:t>项。</w:t>
      </w:r>
    </w:p>
    <w:p w:rsidR="00FF551E" w14:paraId="6014C31D" w14:textId="77777777">
      <w:pPr>
        <w:spacing w:line="360" w:lineRule="auto"/>
        <w:jc w:val="left"/>
        <w:textAlignment w:val="center"/>
        <w:rPr>
          <w:rFonts w:ascii="宋体" w:hAnsi="宋体"/>
          <w:color w:val="000000"/>
        </w:rPr>
      </w:pPr>
      <w:r>
        <w:rPr>
          <w:color w:val="000000"/>
        </w:rPr>
        <w:t xml:space="preserve">7. </w:t>
      </w:r>
      <w:r>
        <w:rPr>
          <w:rFonts w:ascii="宋体" w:hAnsi="宋体"/>
          <w:color w:val="000000"/>
        </w:rPr>
        <w:t>新民主主义革命时期，中共中央曾就土地政策作出决定：“在处理农村纠纷中，党与政府的工作人员，不是站在农民或地主的某一方面”“一切有关土地及债务的契约的缔结须依双方自愿。契约期满，任何一方有解约之自由”。作出这一决定的时间是</w:t>
      </w:r>
    </w:p>
    <w:p w:rsidR="00FF551E" w14:paraId="178E2434"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国民革命时期</w:t>
      </w:r>
      <w:r>
        <w:rPr>
          <w:color w:val="000000"/>
        </w:rPr>
        <w:tab/>
        <w:t xml:space="preserve">B. </w:t>
      </w:r>
      <w:r>
        <w:rPr>
          <w:rFonts w:ascii="宋体" w:hAnsi="宋体"/>
          <w:color w:val="000000"/>
        </w:rPr>
        <w:t>土地革命战争时期</w:t>
      </w:r>
    </w:p>
    <w:p w:rsidR="00FF551E" w14:paraId="430F8B40"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全民族抗日战争时期</w:t>
      </w:r>
      <w:r>
        <w:rPr>
          <w:color w:val="000000"/>
        </w:rPr>
        <w:tab/>
        <w:t xml:space="preserve">D. </w:t>
      </w:r>
      <w:r>
        <w:rPr>
          <w:rFonts w:ascii="宋体" w:hAnsi="宋体"/>
          <w:color w:val="000000"/>
        </w:rPr>
        <w:t>解放战争时期</w:t>
      </w:r>
    </w:p>
    <w:p w:rsidR="00FF551E" w14:paraId="465DDE1B" w14:textId="77777777">
      <w:pPr>
        <w:spacing w:line="360" w:lineRule="auto"/>
        <w:textAlignment w:val="center"/>
        <w:rPr>
          <w:color w:val="000000"/>
        </w:rPr>
      </w:pPr>
      <w:r>
        <w:rPr>
          <w:color w:val="2E75B6"/>
        </w:rPr>
        <w:t>【答案】</w:t>
      </w:r>
      <w:r>
        <w:rPr>
          <w:color w:val="000000"/>
        </w:rPr>
        <w:t>C</w:t>
      </w:r>
    </w:p>
    <w:p w:rsidR="00FF551E" w14:paraId="1A1E9311" w14:textId="77777777">
      <w:pPr>
        <w:spacing w:line="360" w:lineRule="auto"/>
        <w:textAlignment w:val="center"/>
        <w:rPr>
          <w:color w:val="000000"/>
        </w:rPr>
      </w:pPr>
      <w:r>
        <w:rPr>
          <w:color w:val="2E75B6"/>
        </w:rPr>
        <w:t>【解析】</w:t>
      </w:r>
    </w:p>
    <w:p w:rsidR="00FF551E" w14:paraId="21FCC42D" w14:textId="77777777">
      <w:pPr>
        <w:spacing w:line="360" w:lineRule="auto"/>
        <w:jc w:val="left"/>
        <w:textAlignment w:val="center"/>
        <w:rPr>
          <w:color w:val="000000"/>
        </w:rPr>
      </w:pPr>
      <w:r>
        <w:rPr>
          <w:color w:val="000000"/>
        </w:rPr>
        <w:t>【详解】根据材料</w:t>
      </w:r>
      <w:r>
        <w:rPr>
          <w:color w:val="000000"/>
        </w:rPr>
        <w:t>“</w:t>
      </w:r>
      <w:r>
        <w:rPr>
          <w:color w:val="000000"/>
        </w:rPr>
        <w:t>不是站在农民或地主的某一方面、一切有关土地及债务的契约的缔结须依双方自愿。契约期满，任何一方有解约之自由</w:t>
      </w:r>
      <w:r>
        <w:rPr>
          <w:color w:val="000000"/>
        </w:rPr>
        <w:t>”</w:t>
      </w:r>
      <w:r>
        <w:rPr>
          <w:color w:val="000000"/>
        </w:rPr>
        <w:t>并结合所学知识可知，抗日战争期间，为团结一切可以团结的力量，中共中央的土地政策是</w:t>
      </w:r>
      <w:r>
        <w:rPr>
          <w:color w:val="000000"/>
        </w:rPr>
        <w:t>“</w:t>
      </w:r>
      <w:r>
        <w:rPr>
          <w:color w:val="000000"/>
        </w:rPr>
        <w:t>地主减租减息，农民交租交息</w:t>
      </w:r>
      <w:r>
        <w:rPr>
          <w:color w:val="000000"/>
        </w:rPr>
        <w:t>”</w:t>
      </w:r>
      <w:r>
        <w:rPr>
          <w:color w:val="000000"/>
        </w:rPr>
        <w:t>，</w:t>
      </w:r>
      <w:r>
        <w:rPr>
          <w:color w:val="000000"/>
        </w:rPr>
        <w:t>C</w:t>
      </w:r>
      <w:r>
        <w:rPr>
          <w:color w:val="000000"/>
        </w:rPr>
        <w:t>项正确；国民革命时期是</w:t>
      </w:r>
      <w:r>
        <w:rPr>
          <w:color w:val="000000"/>
        </w:rPr>
        <w:t>1924</w:t>
      </w:r>
      <w:r>
        <w:rPr>
          <w:color w:val="000000"/>
        </w:rPr>
        <w:t>年</w:t>
      </w:r>
      <w:r>
        <w:rPr>
          <w:color w:val="000000"/>
        </w:rPr>
        <w:t>-1927</w:t>
      </w:r>
      <w:r>
        <w:rPr>
          <w:color w:val="000000"/>
        </w:rPr>
        <w:t>年，土地政策是实现</w:t>
      </w:r>
      <w:r>
        <w:rPr>
          <w:color w:val="000000"/>
        </w:rPr>
        <w:t>“</w:t>
      </w:r>
      <w:r>
        <w:rPr>
          <w:color w:val="000000"/>
        </w:rPr>
        <w:t>耕者有其田</w:t>
      </w:r>
      <w:r>
        <w:rPr>
          <w:color w:val="000000"/>
        </w:rPr>
        <w:t>”</w:t>
      </w:r>
      <w:r>
        <w:rPr>
          <w:color w:val="000000"/>
        </w:rPr>
        <w:t>，排除</w:t>
      </w:r>
      <w:r>
        <w:rPr>
          <w:color w:val="000000"/>
        </w:rPr>
        <w:t>A</w:t>
      </w:r>
      <w:r>
        <w:rPr>
          <w:color w:val="000000"/>
        </w:rPr>
        <w:t>项；土地革命战争时期是依靠贫雇农，联合中农，限制富农，消灭地主阶级，变封建半封建的土地所有制为农民土地所有制，排除</w:t>
      </w:r>
      <w:r>
        <w:rPr>
          <w:color w:val="000000"/>
        </w:rPr>
        <w:t>B</w:t>
      </w:r>
      <w:r>
        <w:rPr>
          <w:color w:val="000000"/>
        </w:rPr>
        <w:t>项；解放战争时期的土地政策是废除地主阶级封建剥削的土地所有制，实行农民的土地所有制，排除</w:t>
      </w:r>
      <w:r>
        <w:rPr>
          <w:color w:val="000000"/>
        </w:rPr>
        <w:t>D</w:t>
      </w:r>
      <w:r>
        <w:rPr>
          <w:color w:val="000000"/>
        </w:rPr>
        <w:t>项。故选</w:t>
      </w:r>
      <w:r>
        <w:rPr>
          <w:color w:val="000000"/>
        </w:rPr>
        <w:t>C</w:t>
      </w:r>
      <w:r>
        <w:rPr>
          <w:color w:val="000000"/>
        </w:rPr>
        <w:t>项。</w:t>
      </w:r>
    </w:p>
    <w:p w:rsidR="00FF551E" w14:paraId="78FEB362" w14:textId="77777777">
      <w:pPr>
        <w:spacing w:line="360" w:lineRule="auto"/>
        <w:jc w:val="left"/>
        <w:textAlignment w:val="center"/>
        <w:rPr>
          <w:rFonts w:ascii="宋体" w:hAnsi="宋体"/>
          <w:color w:val="000000"/>
        </w:rPr>
      </w:pPr>
      <w:r>
        <w:rPr>
          <w:color w:val="000000"/>
        </w:rPr>
        <w:t xml:space="preserve">8. </w:t>
      </w:r>
      <w:r>
        <w:rPr>
          <w:rFonts w:ascii="宋体" w:hAnsi="宋体"/>
          <w:color w:val="000000"/>
        </w:rPr>
        <w:t>20世纪七八十年代，中国除向非洲国家提供大量经援贷款外，还与非洲国家开展了广泛的济技术合作。1974~1980年，中国先后与45个非洲国家签订了100多项经济技术合作协定。这表明我国致力于与非洲人民一起</w:t>
      </w:r>
    </w:p>
    <w:p w:rsidR="00FF551E" w14:paraId="5E34A9EA"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建立区域性经济合作组织</w:t>
      </w:r>
      <w:r>
        <w:rPr>
          <w:color w:val="000000"/>
        </w:rPr>
        <w:tab/>
        <w:t xml:space="preserve">B. </w:t>
      </w:r>
      <w:r>
        <w:rPr>
          <w:rFonts w:ascii="宋体" w:hAnsi="宋体"/>
          <w:color w:val="000000"/>
        </w:rPr>
        <w:t>改善非洲的经济治理机制</w:t>
      </w:r>
    </w:p>
    <w:p w:rsidR="00FF551E" w14:paraId="256764D4"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促进发展中国家的均衡发展</w:t>
      </w:r>
      <w:r>
        <w:rPr>
          <w:color w:val="000000"/>
        </w:rPr>
        <w:tab/>
        <w:t xml:space="preserve">D. </w:t>
      </w:r>
      <w:r>
        <w:rPr>
          <w:rFonts w:ascii="宋体" w:hAnsi="宋体"/>
          <w:color w:val="000000"/>
        </w:rPr>
        <w:t>推动国际经济新秩序的建立</w:t>
      </w:r>
    </w:p>
    <w:p w:rsidR="00FF551E" w14:paraId="0A93E54C" w14:textId="77777777">
      <w:pPr>
        <w:spacing w:line="360" w:lineRule="auto"/>
        <w:textAlignment w:val="center"/>
        <w:rPr>
          <w:color w:val="000000"/>
        </w:rPr>
      </w:pPr>
      <w:r>
        <w:rPr>
          <w:color w:val="2E75B6"/>
        </w:rPr>
        <w:t>【答案】</w:t>
      </w:r>
      <w:r>
        <w:rPr>
          <w:color w:val="000000"/>
        </w:rPr>
        <w:t>D</w:t>
      </w:r>
    </w:p>
    <w:p w:rsidR="00FF551E" w14:paraId="66D044A3" w14:textId="77777777">
      <w:pPr>
        <w:spacing w:line="360" w:lineRule="auto"/>
        <w:textAlignment w:val="center"/>
        <w:rPr>
          <w:color w:val="000000"/>
        </w:rPr>
      </w:pPr>
      <w:r>
        <w:rPr>
          <w:color w:val="2E75B6"/>
        </w:rPr>
        <w:t>【解析】</w:t>
      </w:r>
    </w:p>
    <w:p w:rsidR="00FF551E" w14:paraId="5EE60B9D" w14:textId="77777777">
      <w:pPr>
        <w:spacing w:line="360" w:lineRule="auto"/>
        <w:jc w:val="left"/>
        <w:textAlignment w:val="center"/>
        <w:rPr>
          <w:color w:val="000000"/>
        </w:rPr>
      </w:pPr>
      <w:r>
        <w:rPr>
          <w:color w:val="000000"/>
        </w:rPr>
        <w:t>【详解】根据材料</w:t>
      </w:r>
      <w:r>
        <w:rPr>
          <w:color w:val="000000"/>
        </w:rPr>
        <w:t>“</w:t>
      </w:r>
      <w:r>
        <w:rPr>
          <w:color w:val="000000"/>
        </w:rPr>
        <w:t>向非洲国家提供大量经援贷款、非洲国家开展了广泛的济技术合作、</w:t>
      </w:r>
      <w:r>
        <w:rPr>
          <w:color w:val="000000"/>
        </w:rPr>
        <w:t>100</w:t>
      </w:r>
      <w:r>
        <w:rPr>
          <w:color w:val="000000"/>
        </w:rPr>
        <w:t>多项经济技术合作协定</w:t>
      </w:r>
      <w:r>
        <w:rPr>
          <w:color w:val="000000"/>
        </w:rPr>
        <w:t>”</w:t>
      </w:r>
      <w:r>
        <w:rPr>
          <w:color w:val="000000"/>
        </w:rPr>
        <w:t>可知，中国为非洲国家提供帮助和合作，有利于非洲国家和中国的经济发展，有利于推动国际经济新秩序的建立，</w:t>
      </w:r>
      <w:r>
        <w:rPr>
          <w:color w:val="000000"/>
        </w:rPr>
        <w:t>D</w:t>
      </w:r>
      <w:r>
        <w:rPr>
          <w:color w:val="000000"/>
        </w:rPr>
        <w:t>项正确；材料中未涉及区域性经济合作组织的成立，排除</w:t>
      </w:r>
      <w:r>
        <w:rPr>
          <w:color w:val="000000"/>
        </w:rPr>
        <w:t>A</w:t>
      </w:r>
      <w:r>
        <w:rPr>
          <w:color w:val="000000"/>
        </w:rPr>
        <w:t>项；</w:t>
      </w:r>
      <w:r>
        <w:rPr>
          <w:color w:val="000000"/>
        </w:rPr>
        <w:t>B</w:t>
      </w:r>
      <w:r>
        <w:rPr>
          <w:color w:val="000000"/>
        </w:rPr>
        <w:t>项表述片面，中国和非洲进行经济合作也有利于中国经济治理机制的改善，排除</w:t>
      </w:r>
      <w:r>
        <w:rPr>
          <w:color w:val="000000"/>
        </w:rPr>
        <w:t>B</w:t>
      </w:r>
      <w:r>
        <w:rPr>
          <w:color w:val="000000"/>
        </w:rPr>
        <w:t>项；有利于促进发展中国家发展，均衡错误，排除</w:t>
      </w:r>
      <w:r>
        <w:rPr>
          <w:color w:val="000000"/>
        </w:rPr>
        <w:t>C</w:t>
      </w:r>
      <w:r>
        <w:rPr>
          <w:color w:val="000000"/>
        </w:rPr>
        <w:t>项。故选</w:t>
      </w:r>
      <w:r>
        <w:rPr>
          <w:color w:val="000000"/>
        </w:rPr>
        <w:t>D</w:t>
      </w:r>
      <w:r>
        <w:rPr>
          <w:color w:val="000000"/>
        </w:rPr>
        <w:t>项。</w:t>
      </w:r>
    </w:p>
    <w:p w:rsidR="00FF551E" w14:paraId="3A585D2D" w14:textId="77777777">
      <w:pPr>
        <w:spacing w:line="360" w:lineRule="auto"/>
        <w:jc w:val="left"/>
        <w:textAlignment w:val="center"/>
        <w:rPr>
          <w:rFonts w:ascii="宋体" w:hAnsi="宋体"/>
          <w:color w:val="000000"/>
        </w:rPr>
      </w:pPr>
      <w:r>
        <w:rPr>
          <w:color w:val="000000"/>
        </w:rPr>
        <w:t xml:space="preserve">9. </w:t>
      </w:r>
      <w:r>
        <w:rPr>
          <w:rFonts w:ascii="宋体" w:hAnsi="宋体"/>
          <w:color w:val="000000"/>
        </w:rPr>
        <w:t>如图为1983~1993年我国第一产业占国内生产总值比例（%）变化情况。导致这一变化</w:t>
      </w:r>
      <w:r>
        <w:rPr>
          <w:rFonts w:ascii="宋体" w:hAnsi="宋体"/>
          <w:noProof/>
          <w:color w:val="000000"/>
        </w:rPr>
        <w:drawing>
          <wp:inline distT="0" distB="0" distL="0" distR="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主要因素是</w:t>
      </w:r>
    </w:p>
    <w:p w:rsidR="00FF551E" w14:paraId="6AFB6AB3" w14:textId="77777777">
      <w:pPr>
        <w:spacing w:line="360" w:lineRule="auto"/>
        <w:jc w:val="left"/>
        <w:textAlignment w:val="center"/>
        <w:rPr>
          <w:color w:val="000000"/>
        </w:rPr>
      </w:pPr>
      <w:r>
        <w:rPr>
          <w:noProof/>
          <w:color w:val="000000"/>
        </w:rPr>
        <w:drawing>
          <wp:inline distT="0" distB="0" distL="0" distR="0">
            <wp:extent cx="2800350" cy="1676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2800350" cy="1676400"/>
                    </a:xfrm>
                    <a:prstGeom prst="rect">
                      <a:avLst/>
                    </a:prstGeom>
                  </pic:spPr>
                </pic:pic>
              </a:graphicData>
            </a:graphic>
          </wp:inline>
        </w:drawing>
      </w:r>
      <w:r>
        <w:rPr>
          <w:color w:val="000000"/>
        </w:rPr>
        <w:br/>
      </w:r>
    </w:p>
    <w:p w:rsidR="00FF551E" w14:paraId="4A394FAF"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家庭联产承包责任制全面推行</w:t>
      </w:r>
      <w:r>
        <w:rPr>
          <w:color w:val="000000"/>
        </w:rPr>
        <w:tab/>
        <w:t xml:space="preserve">B. </w:t>
      </w:r>
      <w:r>
        <w:rPr>
          <w:rFonts w:ascii="宋体" w:hAnsi="宋体"/>
          <w:color w:val="000000"/>
        </w:rPr>
        <w:t>全方位对外开放格局形成</w:t>
      </w:r>
    </w:p>
    <w:p w:rsidR="00FF551E" w14:paraId="13B2D3C1"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社会主义市场经济体制的建立</w:t>
      </w:r>
      <w:r>
        <w:rPr>
          <w:color w:val="000000"/>
        </w:rPr>
        <w:tab/>
        <w:t xml:space="preserve">D. </w:t>
      </w:r>
      <w:r>
        <w:rPr>
          <w:rFonts w:ascii="宋体" w:hAnsi="宋体"/>
          <w:color w:val="000000"/>
        </w:rPr>
        <w:t>经济体制改革的不断深入</w:t>
      </w:r>
    </w:p>
    <w:p w:rsidR="00FF551E" w14:paraId="4E724B29" w14:textId="77777777">
      <w:pPr>
        <w:spacing w:line="360" w:lineRule="auto"/>
        <w:textAlignment w:val="center"/>
        <w:rPr>
          <w:color w:val="000000"/>
        </w:rPr>
      </w:pPr>
      <w:r>
        <w:rPr>
          <w:color w:val="2E75B6"/>
        </w:rPr>
        <w:t>【答案】</w:t>
      </w:r>
      <w:r>
        <w:rPr>
          <w:color w:val="000000"/>
        </w:rPr>
        <w:t>D</w:t>
      </w:r>
    </w:p>
    <w:p w:rsidR="00FF551E" w14:paraId="11BA38A4" w14:textId="77777777">
      <w:pPr>
        <w:spacing w:line="360" w:lineRule="auto"/>
        <w:textAlignment w:val="center"/>
        <w:rPr>
          <w:color w:val="000000"/>
        </w:rPr>
      </w:pPr>
      <w:r>
        <w:rPr>
          <w:color w:val="2E75B6"/>
        </w:rPr>
        <w:t>【解析】</w:t>
      </w:r>
    </w:p>
    <w:p w:rsidR="00FF551E" w14:paraId="301BAFC4" w14:textId="77777777">
      <w:pPr>
        <w:spacing w:line="360" w:lineRule="auto"/>
        <w:jc w:val="left"/>
        <w:textAlignment w:val="center"/>
        <w:rPr>
          <w:color w:val="000000"/>
        </w:rPr>
      </w:pPr>
      <w:r>
        <w:rPr>
          <w:color w:val="000000"/>
        </w:rPr>
        <w:t>【详解】根据曲线图可以看出，</w:t>
      </w:r>
      <w:r>
        <w:rPr>
          <w:color w:val="000000"/>
        </w:rPr>
        <w:t>1983~1993</w:t>
      </w:r>
      <w:r>
        <w:rPr>
          <w:color w:val="000000"/>
        </w:rPr>
        <w:t>年我国第一产业占国内生产总值比例在下降，这意味着农业产值相对下降，结合所学知识可知，</w:t>
      </w:r>
      <w:r>
        <w:rPr>
          <w:color w:val="000000"/>
        </w:rPr>
        <w:t>1984</w:t>
      </w:r>
      <w:r>
        <w:rPr>
          <w:color w:val="000000"/>
        </w:rPr>
        <w:t>年制</w:t>
      </w:r>
      <w:r>
        <w:rPr>
          <w:color w:val="000000"/>
        </w:rPr>
        <w:t>1993</w:t>
      </w:r>
      <w:r>
        <w:rPr>
          <w:color w:val="000000"/>
        </w:rPr>
        <w:t>年，经济体制改革以城市经济体制改革为中心，这种体制改革的深入，进一步推动不同产业在国民经济产值中占比格局变化，工业和第三产业的产值逐渐上升，第一产业产值占比相对下降，</w:t>
      </w:r>
      <w:r>
        <w:rPr>
          <w:color w:val="000000"/>
        </w:rPr>
        <w:t>D</w:t>
      </w:r>
      <w:r>
        <w:rPr>
          <w:color w:val="000000"/>
        </w:rPr>
        <w:t>项正确；这一时期城市经济体制改革全面展开，排除</w:t>
      </w:r>
      <w:r>
        <w:rPr>
          <w:color w:val="000000"/>
        </w:rPr>
        <w:t>A</w:t>
      </w:r>
      <w:r>
        <w:rPr>
          <w:color w:val="000000"/>
        </w:rPr>
        <w:t>项；全方位对外开放格局的形成并不会导致第一产业占国内生产总值的下降，排除</w:t>
      </w:r>
      <w:r>
        <w:rPr>
          <w:color w:val="000000"/>
        </w:rPr>
        <w:t>B</w:t>
      </w:r>
      <w:r>
        <w:rPr>
          <w:color w:val="000000"/>
        </w:rPr>
        <w:t>项；</w:t>
      </w:r>
      <w:r>
        <w:rPr>
          <w:color w:val="000000"/>
        </w:rPr>
        <w:t>21</w:t>
      </w:r>
      <w:r>
        <w:rPr>
          <w:color w:val="000000"/>
        </w:rPr>
        <w:t>世纪初，社会主义市场经济体制初步建立，排除</w:t>
      </w:r>
      <w:r>
        <w:rPr>
          <w:color w:val="000000"/>
        </w:rPr>
        <w:t>C</w:t>
      </w:r>
      <w:r>
        <w:rPr>
          <w:color w:val="000000"/>
        </w:rPr>
        <w:t>项。故选</w:t>
      </w:r>
      <w:r>
        <w:rPr>
          <w:color w:val="000000"/>
        </w:rPr>
        <w:t>D</w:t>
      </w:r>
      <w:r>
        <w:rPr>
          <w:color w:val="000000"/>
        </w:rPr>
        <w:t>项。</w:t>
      </w:r>
    </w:p>
    <w:p w:rsidR="00FF551E" w14:paraId="3132B0EB" w14:textId="77777777">
      <w:pPr>
        <w:spacing w:line="360" w:lineRule="auto"/>
        <w:jc w:val="left"/>
        <w:textAlignment w:val="center"/>
        <w:rPr>
          <w:rFonts w:ascii="宋体" w:hAnsi="宋体"/>
          <w:color w:val="000000"/>
        </w:rPr>
      </w:pPr>
      <w:r>
        <w:rPr>
          <w:color w:val="000000"/>
        </w:rPr>
        <w:t xml:space="preserve">10. </w:t>
      </w:r>
      <w:r>
        <w:rPr>
          <w:rFonts w:ascii="宋体" w:hAnsi="宋体"/>
          <w:color w:val="000000"/>
        </w:rPr>
        <w:t>如图所列为12世纪前期法兰西卡佩王朝路易六世在位期间的若干举措。这些举措旨在</w:t>
      </w:r>
    </w:p>
    <w:p w:rsidR="00FF551E" w14:paraId="00BA027D" w14:textId="77777777">
      <w:pPr>
        <w:spacing w:line="360" w:lineRule="auto"/>
        <w:jc w:val="left"/>
        <w:textAlignment w:val="center"/>
        <w:rPr>
          <w:color w:val="000000"/>
        </w:rPr>
      </w:pPr>
      <w:r>
        <w:rPr>
          <w:noProof/>
          <w:color w:val="000000"/>
        </w:rPr>
        <w:drawing>
          <wp:inline distT="0" distB="0" distL="0" distR="0">
            <wp:extent cx="5076825" cy="82867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8"/>
                    <a:stretch>
                      <a:fillRect/>
                    </a:stretch>
                  </pic:blipFill>
                  <pic:spPr>
                    <a:xfrm>
                      <a:off x="0" y="0"/>
                      <a:ext cx="5076825" cy="828675"/>
                    </a:xfrm>
                    <a:prstGeom prst="rect">
                      <a:avLst/>
                    </a:prstGeom>
                  </pic:spPr>
                </pic:pic>
              </a:graphicData>
            </a:graphic>
          </wp:inline>
        </w:drawing>
      </w:r>
      <w:r>
        <w:rPr>
          <w:color w:val="000000"/>
        </w:rPr>
        <w:br/>
      </w:r>
    </w:p>
    <w:p w:rsidR="00FF551E" w14:paraId="7AFE2416"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推动城市崛起</w:t>
      </w:r>
      <w:r>
        <w:rPr>
          <w:color w:val="000000"/>
        </w:rPr>
        <w:tab/>
        <w:t xml:space="preserve">B. </w:t>
      </w:r>
      <w:r>
        <w:rPr>
          <w:rFonts w:ascii="宋体" w:hAnsi="宋体"/>
          <w:color w:val="000000"/>
        </w:rPr>
        <w:t>加强国王权力</w:t>
      </w:r>
      <w:r>
        <w:rPr>
          <w:color w:val="000000"/>
        </w:rPr>
        <w:tab/>
        <w:t xml:space="preserve">C. </w:t>
      </w:r>
      <w:r>
        <w:rPr>
          <w:rFonts w:ascii="宋体" w:hAnsi="宋体"/>
          <w:color w:val="000000"/>
        </w:rPr>
        <w:t>建立民族国家</w:t>
      </w:r>
      <w:r>
        <w:rPr>
          <w:color w:val="000000"/>
        </w:rPr>
        <w:tab/>
        <w:t xml:space="preserve">D. </w:t>
      </w:r>
      <w:r>
        <w:rPr>
          <w:rFonts w:ascii="宋体" w:hAnsi="宋体"/>
          <w:color w:val="000000"/>
        </w:rPr>
        <w:t>发展庄园经济</w:t>
      </w:r>
    </w:p>
    <w:p w:rsidR="00FF551E" w14:paraId="02BB666B" w14:textId="77777777">
      <w:pPr>
        <w:spacing w:line="360" w:lineRule="auto"/>
        <w:textAlignment w:val="center"/>
        <w:rPr>
          <w:color w:val="000000"/>
        </w:rPr>
      </w:pPr>
      <w:r>
        <w:rPr>
          <w:color w:val="2E75B6"/>
        </w:rPr>
        <w:t>【答案】</w:t>
      </w:r>
      <w:r>
        <w:rPr>
          <w:color w:val="000000"/>
        </w:rPr>
        <w:t>B</w:t>
      </w:r>
    </w:p>
    <w:p w:rsidR="00FF551E" w14:paraId="6A54D0A3" w14:textId="77777777">
      <w:pPr>
        <w:spacing w:line="360" w:lineRule="auto"/>
        <w:textAlignment w:val="center"/>
        <w:rPr>
          <w:color w:val="000000"/>
        </w:rPr>
      </w:pPr>
      <w:r>
        <w:rPr>
          <w:color w:val="2E75B6"/>
        </w:rPr>
        <w:t>【解析】</w:t>
      </w:r>
    </w:p>
    <w:p w:rsidR="00FF551E" w14:paraId="52D4FF24" w14:textId="77777777">
      <w:pPr>
        <w:spacing w:line="360" w:lineRule="auto"/>
        <w:jc w:val="left"/>
        <w:textAlignment w:val="center"/>
        <w:rPr>
          <w:color w:val="000000"/>
        </w:rPr>
      </w:pPr>
      <w:r>
        <w:rPr>
          <w:color w:val="000000"/>
        </w:rPr>
        <w:t>【详解】根据材料可知，法王支持城市自治运动来打击封建诸侯、改组御前会议加强王权、借联姻来扩充领土，都是为了加强国王的权力，</w:t>
      </w:r>
      <w:r>
        <w:rPr>
          <w:color w:val="000000"/>
        </w:rPr>
        <w:t>B</w:t>
      </w:r>
      <w:r>
        <w:rPr>
          <w:color w:val="000000"/>
        </w:rPr>
        <w:t>项正确；法王的这些举措客观上推动了城市的崛起和民族国家的建立，但不是其目的，排除</w:t>
      </w:r>
      <w:r>
        <w:rPr>
          <w:color w:val="000000"/>
        </w:rPr>
        <w:t>AC</w:t>
      </w:r>
      <w:r>
        <w:rPr>
          <w:color w:val="000000"/>
        </w:rPr>
        <w:t>项；庄园经济的发展某种程度上不利于王权的强化，排除</w:t>
      </w:r>
      <w:r>
        <w:rPr>
          <w:color w:val="000000"/>
        </w:rPr>
        <w:t>D</w:t>
      </w:r>
      <w:r>
        <w:rPr>
          <w:color w:val="000000"/>
        </w:rPr>
        <w:t>项。故选</w:t>
      </w:r>
      <w:r>
        <w:rPr>
          <w:color w:val="000000"/>
        </w:rPr>
        <w:t>B</w:t>
      </w:r>
      <w:r>
        <w:rPr>
          <w:color w:val="000000"/>
        </w:rPr>
        <w:t>项。</w:t>
      </w:r>
    </w:p>
    <w:p w:rsidR="00FF551E" w14:paraId="504CF792" w14:textId="77777777">
      <w:pPr>
        <w:spacing w:line="360" w:lineRule="auto"/>
        <w:jc w:val="left"/>
        <w:textAlignment w:val="center"/>
        <w:rPr>
          <w:rFonts w:ascii="宋体" w:hAnsi="宋体"/>
          <w:color w:val="000000"/>
        </w:rPr>
      </w:pPr>
      <w:r>
        <w:rPr>
          <w:color w:val="000000"/>
        </w:rPr>
        <w:t xml:space="preserve">11. </w:t>
      </w:r>
      <w:r>
        <w:rPr>
          <w:rFonts w:ascii="宋体" w:hAnsi="宋体"/>
          <w:color w:val="000000"/>
        </w:rPr>
        <w:t>如图为世界物种交流过程中两种作物的传播路线示意图，两种作物是</w:t>
      </w:r>
    </w:p>
    <w:p w:rsidR="00FF551E" w14:paraId="33C280AB" w14:textId="77777777">
      <w:pPr>
        <w:spacing w:line="360" w:lineRule="auto"/>
        <w:jc w:val="left"/>
        <w:textAlignment w:val="center"/>
        <w:rPr>
          <w:color w:val="000000"/>
        </w:rPr>
      </w:pPr>
      <w:r>
        <w:rPr>
          <w:noProof/>
          <w:color w:val="000000"/>
        </w:rPr>
        <w:drawing>
          <wp:inline distT="0" distB="0" distL="0" distR="0">
            <wp:extent cx="3667125" cy="1962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
                    <a:stretch>
                      <a:fillRect/>
                    </a:stretch>
                  </pic:blipFill>
                  <pic:spPr>
                    <a:xfrm>
                      <a:off x="0" y="0"/>
                      <a:ext cx="3667125" cy="1962150"/>
                    </a:xfrm>
                    <a:prstGeom prst="rect">
                      <a:avLst/>
                    </a:prstGeom>
                  </pic:spPr>
                </pic:pic>
              </a:graphicData>
            </a:graphic>
          </wp:inline>
        </w:drawing>
      </w:r>
    </w:p>
    <w:p w:rsidR="00FF551E" w14:paraId="47CEF7C9" w14:textId="77777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小麦、玉米</w:t>
      </w:r>
      <w:r>
        <w:rPr>
          <w:color w:val="000000"/>
        </w:rPr>
        <w:tab/>
        <w:t xml:space="preserve">B. </w:t>
      </w:r>
      <w:r>
        <w:rPr>
          <w:rFonts w:ascii="宋体" w:hAnsi="宋体"/>
          <w:color w:val="000000"/>
        </w:rPr>
        <w:t>玉米、水稻</w:t>
      </w:r>
      <w:r>
        <w:rPr>
          <w:color w:val="000000"/>
        </w:rPr>
        <w:tab/>
        <w:t xml:space="preserve">C. </w:t>
      </w:r>
      <w:r>
        <w:rPr>
          <w:rFonts w:ascii="宋体" w:hAnsi="宋体"/>
          <w:color w:val="000000"/>
        </w:rPr>
        <w:t>小麦、甘蔗</w:t>
      </w:r>
      <w:r>
        <w:rPr>
          <w:color w:val="000000"/>
        </w:rPr>
        <w:tab/>
        <w:t xml:space="preserve">D. </w:t>
      </w:r>
      <w:r>
        <w:rPr>
          <w:rFonts w:ascii="宋体" w:hAnsi="宋体"/>
          <w:color w:val="000000"/>
        </w:rPr>
        <w:t>水稻、甘蔗</w:t>
      </w:r>
    </w:p>
    <w:p w:rsidR="00FF551E" w14:paraId="6A04C7CA" w14:textId="77777777">
      <w:pPr>
        <w:spacing w:line="360" w:lineRule="auto"/>
        <w:textAlignment w:val="center"/>
        <w:rPr>
          <w:color w:val="000000"/>
        </w:rPr>
      </w:pPr>
      <w:r>
        <w:rPr>
          <w:color w:val="2E75B6"/>
        </w:rPr>
        <w:t>【答案】</w:t>
      </w:r>
      <w:r>
        <w:rPr>
          <w:color w:val="000000"/>
        </w:rPr>
        <w:t>C</w:t>
      </w:r>
    </w:p>
    <w:p w:rsidR="00FF551E" w14:paraId="54716E31" w14:textId="77777777">
      <w:pPr>
        <w:spacing w:line="360" w:lineRule="auto"/>
        <w:textAlignment w:val="center"/>
        <w:rPr>
          <w:color w:val="000000"/>
        </w:rPr>
      </w:pPr>
      <w:r>
        <w:rPr>
          <w:color w:val="2E75B6"/>
        </w:rPr>
        <w:t>【解析】</w:t>
      </w:r>
    </w:p>
    <w:p w:rsidR="00FF551E" w14:paraId="1E9D3787" w14:textId="77777777">
      <w:pPr>
        <w:spacing w:line="360" w:lineRule="auto"/>
        <w:textAlignment w:val="center"/>
        <w:rPr>
          <w:color w:val="000000"/>
        </w:rPr>
      </w:pPr>
      <w:r>
        <w:rPr>
          <w:color w:val="000000"/>
        </w:rPr>
        <w:t>【详解】根据材料可知，白色箭头所代表</w:t>
      </w:r>
      <w:r>
        <w:rPr>
          <w:noProof/>
          <w:color w:val="000000"/>
        </w:rPr>
        <w:drawing>
          <wp:inline distT="0" distB="0" distL="0" distR="0">
            <wp:extent cx="133350" cy="1778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color w:val="000000"/>
        </w:rPr>
        <w:t>的农作物以西亚北非为中心，向其他大洲传播，结合所学可知，小麦是人类最早种植的粮食作物，小麦原产于北非或者西亚；黑色箭头所代表的的农作物以东南亚和印度地区为中心，向其他地区传播，结合所学可知，甘蔗原产地可能是新几内亚或印度，后来传播到南洋群岛。</w:t>
      </w:r>
      <w:r>
        <w:rPr>
          <w:color w:val="000000"/>
        </w:rPr>
        <w:t>C</w:t>
      </w:r>
      <w:r>
        <w:rPr>
          <w:color w:val="000000"/>
        </w:rPr>
        <w:t>项正确；结合所学可知，玉米的原产于中美洲和南美洲。进而向其他地区传播，与图示传播起源地不符，排除</w:t>
      </w:r>
      <w:r>
        <w:rPr>
          <w:color w:val="000000"/>
        </w:rPr>
        <w:t>AB</w:t>
      </w:r>
      <w:r>
        <w:rPr>
          <w:color w:val="000000"/>
        </w:rPr>
        <w:t>项；水稻起源于中国和印度，与与图示传播起源地不符，排除</w:t>
      </w:r>
      <w:r>
        <w:rPr>
          <w:color w:val="000000"/>
        </w:rPr>
        <w:t>D</w:t>
      </w:r>
      <w:r>
        <w:rPr>
          <w:color w:val="000000"/>
        </w:rPr>
        <w:t>项。故选</w:t>
      </w:r>
      <w:r>
        <w:rPr>
          <w:color w:val="000000"/>
        </w:rPr>
        <w:t>C</w:t>
      </w:r>
      <w:r>
        <w:rPr>
          <w:color w:val="000000"/>
        </w:rPr>
        <w:t>项。</w:t>
      </w:r>
    </w:p>
    <w:p w:rsidR="00FF551E" w14:paraId="1067F4D6" w14:textId="77777777">
      <w:pPr>
        <w:spacing w:line="360" w:lineRule="auto"/>
        <w:jc w:val="left"/>
        <w:textAlignment w:val="center"/>
        <w:rPr>
          <w:rFonts w:ascii="宋体" w:hAnsi="宋体"/>
          <w:color w:val="000000"/>
        </w:rPr>
      </w:pPr>
      <w:r>
        <w:rPr>
          <w:color w:val="000000"/>
        </w:rPr>
        <w:t xml:space="preserve">12. </w:t>
      </w:r>
      <w:r>
        <w:rPr>
          <w:rFonts w:ascii="宋体" w:hAnsi="宋体"/>
          <w:color w:val="000000"/>
        </w:rPr>
        <w:t>18世纪</w:t>
      </w:r>
      <w:r>
        <w:rPr>
          <w:rFonts w:ascii="宋体" w:hAnsi="宋体"/>
          <w:noProof/>
          <w:color w:val="000000"/>
        </w:rPr>
        <w:drawing>
          <wp:inline distT="0" distB="0" distL="0" distR="0">
            <wp:extent cx="133350" cy="1778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一些英国思想家认为，以自然状态和社会契约理论来描写和设计未来社会的图景，用理性来设计未来的国家体制，是非历史的和荒谬的……未来的社会，应该是每个人都参与到市场交换活动之中，通过市场、法律和道德三大基本要素来实现“文明和改善"的社会。这表明他们</w:t>
      </w:r>
    </w:p>
    <w:p w:rsidR="00FF551E" w14:paraId="7F287175"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否定理性的社会变革</w:t>
      </w:r>
      <w:r>
        <w:rPr>
          <w:color w:val="000000"/>
        </w:rPr>
        <w:tab/>
        <w:t xml:space="preserve">B. </w:t>
      </w:r>
      <w:r>
        <w:rPr>
          <w:rFonts w:ascii="宋体" w:hAnsi="宋体"/>
          <w:color w:val="000000"/>
        </w:rPr>
        <w:t>反对政府的过多干预</w:t>
      </w:r>
    </w:p>
    <w:p w:rsidR="00FF551E" w14:paraId="4D958CCA"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倡导发挥人的主体作用</w:t>
      </w:r>
      <w:r>
        <w:rPr>
          <w:color w:val="000000"/>
        </w:rPr>
        <w:tab/>
        <w:t xml:space="preserve">D. </w:t>
      </w:r>
      <w:r>
        <w:rPr>
          <w:rFonts w:ascii="宋体" w:hAnsi="宋体"/>
          <w:color w:val="000000"/>
        </w:rPr>
        <w:t>强调社会分工的主导性</w:t>
      </w:r>
    </w:p>
    <w:p w:rsidR="00FF551E" w14:paraId="7D4701D0" w14:textId="77777777">
      <w:pPr>
        <w:spacing w:line="360" w:lineRule="auto"/>
        <w:textAlignment w:val="center"/>
        <w:rPr>
          <w:color w:val="000000"/>
        </w:rPr>
      </w:pPr>
      <w:r>
        <w:rPr>
          <w:color w:val="2E75B6"/>
        </w:rPr>
        <w:t>【答案】</w:t>
      </w:r>
      <w:r>
        <w:rPr>
          <w:color w:val="000000"/>
        </w:rPr>
        <w:t>B</w:t>
      </w:r>
    </w:p>
    <w:p w:rsidR="00FF551E" w14:paraId="281D8000" w14:textId="77777777">
      <w:pPr>
        <w:spacing w:line="360" w:lineRule="auto"/>
        <w:textAlignment w:val="center"/>
        <w:rPr>
          <w:color w:val="000000"/>
        </w:rPr>
      </w:pPr>
      <w:r>
        <w:rPr>
          <w:color w:val="2E75B6"/>
        </w:rPr>
        <w:t>【解析】</w:t>
      </w:r>
    </w:p>
    <w:p w:rsidR="00FF551E" w14:paraId="0EC44829" w14:textId="77777777">
      <w:pPr>
        <w:spacing w:line="360" w:lineRule="auto"/>
        <w:jc w:val="left"/>
        <w:textAlignment w:val="center"/>
        <w:rPr>
          <w:color w:val="000000"/>
        </w:rPr>
      </w:pPr>
      <w:r>
        <w:rPr>
          <w:color w:val="000000"/>
        </w:rPr>
        <w:t>【详解】根据材料</w:t>
      </w:r>
      <w:r>
        <w:rPr>
          <w:color w:val="000000"/>
        </w:rPr>
        <w:t>“</w:t>
      </w:r>
      <w:r>
        <w:rPr>
          <w:color w:val="000000"/>
        </w:rPr>
        <w:t>每个人都参与到市场交换活动之中，通过市场、法律和道德三大基本要素来实现</w:t>
      </w:r>
      <w:r>
        <w:rPr>
          <w:color w:val="000000"/>
        </w:rPr>
        <w:t>'</w:t>
      </w:r>
      <w:r>
        <w:rPr>
          <w:color w:val="000000"/>
        </w:rPr>
        <w:t>文明和改善</w:t>
      </w:r>
      <w:r>
        <w:rPr>
          <w:color w:val="000000"/>
        </w:rPr>
        <w:t>'</w:t>
      </w:r>
      <w:r>
        <w:rPr>
          <w:color w:val="000000"/>
        </w:rPr>
        <w:t>的社会</w:t>
      </w:r>
      <w:r>
        <w:rPr>
          <w:color w:val="000000"/>
        </w:rPr>
        <w:t>”</w:t>
      </w:r>
      <w:r>
        <w:rPr>
          <w:color w:val="000000"/>
        </w:rPr>
        <w:t>可知，英国一些思想家反对政府过多干预，这影响了同时代的经济学家亚当</w:t>
      </w:r>
      <w:r>
        <w:rPr>
          <w:color w:val="000000"/>
        </w:rPr>
        <w:t>·</w:t>
      </w:r>
      <w:r>
        <w:rPr>
          <w:color w:val="000000"/>
        </w:rPr>
        <w:t>斯密等人，</w:t>
      </w:r>
      <w:r>
        <w:rPr>
          <w:color w:val="000000"/>
        </w:rPr>
        <w:t>B</w:t>
      </w:r>
      <w:r>
        <w:rPr>
          <w:color w:val="000000"/>
        </w:rPr>
        <w:t>项正确；英国思想家否定用理性来设计未来的国家体制，进一步提出未来的世界是每个人都参与到市场中，通过市场、法律和道德来实现的社会，排除</w:t>
      </w:r>
      <w:r>
        <w:rPr>
          <w:color w:val="000000"/>
        </w:rPr>
        <w:t>A</w:t>
      </w:r>
      <w:r>
        <w:rPr>
          <w:color w:val="000000"/>
        </w:rPr>
        <w:t>项；材料强调的是发挥市场的主体作用（</w:t>
      </w:r>
      <w:r>
        <w:rPr>
          <w:color w:val="000000"/>
        </w:rPr>
        <w:t>“</w:t>
      </w:r>
      <w:r>
        <w:rPr>
          <w:color w:val="000000"/>
        </w:rPr>
        <w:t>看不见的手</w:t>
      </w:r>
      <w:r>
        <w:rPr>
          <w:color w:val="000000"/>
        </w:rPr>
        <w:t>”</w:t>
      </w:r>
      <w:r>
        <w:rPr>
          <w:color w:val="000000"/>
        </w:rPr>
        <w:t>），排除</w:t>
      </w:r>
      <w:r>
        <w:rPr>
          <w:color w:val="000000"/>
        </w:rPr>
        <w:t>C</w:t>
      </w:r>
      <w:r>
        <w:rPr>
          <w:color w:val="000000"/>
        </w:rPr>
        <w:t>项；材料没有强调社会分工的主导性，排除</w:t>
      </w:r>
      <w:r>
        <w:rPr>
          <w:color w:val="000000"/>
        </w:rPr>
        <w:t>D</w:t>
      </w:r>
      <w:r>
        <w:rPr>
          <w:color w:val="000000"/>
        </w:rPr>
        <w:t>项。故选</w:t>
      </w:r>
      <w:r>
        <w:rPr>
          <w:color w:val="000000"/>
        </w:rPr>
        <w:t>C</w:t>
      </w:r>
      <w:r>
        <w:rPr>
          <w:color w:val="000000"/>
        </w:rPr>
        <w:t>项。</w:t>
      </w:r>
    </w:p>
    <w:p w:rsidR="00FF551E" w14:paraId="1B10FD4D" w14:textId="77777777">
      <w:pPr>
        <w:spacing w:line="360" w:lineRule="auto"/>
        <w:jc w:val="left"/>
        <w:textAlignment w:val="center"/>
        <w:rPr>
          <w:rFonts w:ascii="宋体" w:hAnsi="宋体"/>
          <w:color w:val="000000"/>
        </w:rPr>
      </w:pPr>
      <w:r>
        <w:rPr>
          <w:color w:val="000000"/>
        </w:rPr>
        <w:t xml:space="preserve">13. </w:t>
      </w:r>
      <w:r>
        <w:rPr>
          <w:rFonts w:ascii="宋体" w:hAnsi="宋体"/>
          <w:color w:val="000000"/>
        </w:rPr>
        <w:t>1913年，列宁在《马克思学说的历史命运》中说：“极大的世界风暴的新的发源地已在亚洲出现。……八亿人民的亚洲投入了为实现和欧洲相同的理想的斗争。”“相同的理想”指的是</w:t>
      </w:r>
    </w:p>
    <w:p w:rsidR="00FF551E" w14:paraId="75D2337C"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推翻帝国主义的压迫</w:t>
      </w:r>
      <w:r>
        <w:rPr>
          <w:color w:val="000000"/>
        </w:rPr>
        <w:tab/>
        <w:t xml:space="preserve">B. </w:t>
      </w:r>
      <w:r>
        <w:rPr>
          <w:rFonts w:ascii="宋体" w:hAnsi="宋体"/>
          <w:color w:val="000000"/>
        </w:rPr>
        <w:t>建立资产阶级共和国</w:t>
      </w:r>
    </w:p>
    <w:p w:rsidR="00FF551E" w14:paraId="1C0E04F3"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摧毁资本主义世界殖民体系</w:t>
      </w:r>
      <w:r>
        <w:rPr>
          <w:color w:val="000000"/>
        </w:rPr>
        <w:tab/>
        <w:t xml:space="preserve">D. </w:t>
      </w:r>
      <w:r>
        <w:rPr>
          <w:rFonts w:ascii="宋体" w:hAnsi="宋体"/>
          <w:color w:val="000000"/>
        </w:rPr>
        <w:t>实现全世界无产阶级的联合</w:t>
      </w:r>
    </w:p>
    <w:p w:rsidR="00FF551E" w14:paraId="60E09D24" w14:textId="77777777">
      <w:pPr>
        <w:spacing w:line="360" w:lineRule="auto"/>
        <w:textAlignment w:val="center"/>
        <w:rPr>
          <w:color w:val="000000"/>
        </w:rPr>
      </w:pPr>
      <w:r>
        <w:rPr>
          <w:color w:val="2E75B6"/>
        </w:rPr>
        <w:t>【答案】</w:t>
      </w:r>
      <w:r>
        <w:rPr>
          <w:color w:val="000000"/>
        </w:rPr>
        <w:t>A</w:t>
      </w:r>
    </w:p>
    <w:p w:rsidR="00FF551E" w14:paraId="23F95721" w14:textId="77777777">
      <w:pPr>
        <w:spacing w:line="360" w:lineRule="auto"/>
        <w:textAlignment w:val="center"/>
        <w:rPr>
          <w:color w:val="000000"/>
        </w:rPr>
      </w:pPr>
      <w:r>
        <w:rPr>
          <w:color w:val="2E75B6"/>
        </w:rPr>
        <w:t>【解析】</w:t>
      </w:r>
    </w:p>
    <w:p w:rsidR="00FF551E" w14:paraId="2F9059CB" w14:textId="77777777">
      <w:pPr>
        <w:spacing w:line="360" w:lineRule="auto"/>
        <w:jc w:val="left"/>
        <w:textAlignment w:val="center"/>
        <w:rPr>
          <w:rFonts w:ascii="宋体" w:hAnsi="宋体"/>
          <w:color w:val="000000"/>
        </w:rPr>
      </w:pPr>
      <w:r>
        <w:rPr>
          <w:color w:val="000000"/>
        </w:rPr>
        <w:t>【详解】</w:t>
      </w:r>
      <w:r>
        <w:rPr>
          <w:rFonts w:ascii="宋体" w:hAnsi="宋体"/>
          <w:color w:val="000000"/>
        </w:rPr>
        <w:t>根据材料“1913年”“世界风暴的新的发源地已在亚洲出现……和欧洲相同的理想的斗争”并结合所学可知，20初出现的亚洲觉醒运动（土耳其、波斯等）旨在推翻帝国主义压迫，东欧一些落后国家以及底层民众也面临帝国主义的压迫，A项正确；波斯（伊朗）是“立宪”革命，而非“共和”，排除B项；摧毁资本主义世界殖民体系主要是在第二次世界大战以后，与材料时间不符合，排除C项；实现全世界无产阶级的联合是《共产党宣言》的主要内容之一，排除D项。故选A项。</w:t>
      </w:r>
    </w:p>
    <w:p w:rsidR="00FF551E" w14:paraId="4FD17B31" w14:textId="77777777">
      <w:pPr>
        <w:spacing w:line="360" w:lineRule="auto"/>
        <w:jc w:val="left"/>
        <w:textAlignment w:val="center"/>
        <w:rPr>
          <w:rFonts w:ascii="宋体" w:hAnsi="宋体"/>
          <w:color w:val="000000"/>
        </w:rPr>
      </w:pPr>
      <w:r>
        <w:rPr>
          <w:color w:val="000000"/>
        </w:rPr>
        <w:t xml:space="preserve">14. </w:t>
      </w:r>
      <w:r>
        <w:rPr>
          <w:rFonts w:ascii="宋体" w:hAnsi="宋体"/>
          <w:color w:val="000000"/>
        </w:rPr>
        <w:t>一战初期，英国对法国只进行了象征性的有限军事援助。随着法国和平主义运动和反战运动的高涨，以及法国政府有可能单独与德国缔结和平条约以走出战争，英国转而全力与法国合作以赢得胜利。英国转变态度是为了</w:t>
      </w:r>
    </w:p>
    <w:p w:rsidR="00FF551E" w14:paraId="326FD45A" w14:textId="77777777">
      <w:pPr>
        <w:tabs>
          <w:tab w:val="left" w:pos="4873"/>
        </w:tabs>
        <w:spacing w:line="360" w:lineRule="auto"/>
        <w:jc w:val="left"/>
        <w:textAlignment w:val="center"/>
        <w:rPr>
          <w:rFonts w:ascii="宋体" w:hAnsi="宋体"/>
          <w:color w:val="000000"/>
        </w:rPr>
      </w:pPr>
      <w:r>
        <w:rPr>
          <w:rFonts w:ascii="宋体" w:hAnsi="宋体"/>
          <w:color w:val="000000"/>
        </w:rPr>
        <w:t>A. 尽快恢复欧洲和平</w:t>
      </w:r>
      <w:r>
        <w:rPr>
          <w:rFonts w:ascii="宋体" w:hAnsi="宋体"/>
          <w:color w:val="000000"/>
        </w:rPr>
        <w:tab/>
        <w:t>B. 保持战后欧洲均势</w:t>
      </w:r>
    </w:p>
    <w:p w:rsidR="00FF551E" w14:paraId="07325A77" w14:textId="77777777">
      <w:pPr>
        <w:tabs>
          <w:tab w:val="left" w:pos="4873"/>
        </w:tabs>
        <w:spacing w:line="360" w:lineRule="auto"/>
        <w:jc w:val="left"/>
        <w:textAlignment w:val="center"/>
        <w:rPr>
          <w:rFonts w:ascii="宋体" w:hAnsi="宋体"/>
          <w:color w:val="000000"/>
        </w:rPr>
      </w:pPr>
      <w:r>
        <w:rPr>
          <w:rFonts w:ascii="宋体" w:hAnsi="宋体"/>
          <w:color w:val="000000"/>
        </w:rPr>
        <w:t>C. 避免单独对德作战</w:t>
      </w:r>
      <w:r>
        <w:rPr>
          <w:rFonts w:ascii="宋体" w:hAnsi="宋体"/>
          <w:color w:val="000000"/>
        </w:rPr>
        <w:tab/>
        <w:t>D. 联合法国控制欧洲</w:t>
      </w:r>
    </w:p>
    <w:p w:rsidR="00FF551E" w14:paraId="31C52B92" w14:textId="77777777">
      <w:pPr>
        <w:spacing w:line="360" w:lineRule="auto"/>
        <w:textAlignment w:val="center"/>
        <w:rPr>
          <w:color w:val="000000"/>
        </w:rPr>
      </w:pPr>
      <w:r>
        <w:rPr>
          <w:color w:val="2E75B6"/>
        </w:rPr>
        <w:t>【答案】</w:t>
      </w:r>
      <w:r>
        <w:rPr>
          <w:color w:val="000000"/>
        </w:rPr>
        <w:t>B</w:t>
      </w:r>
    </w:p>
    <w:p w:rsidR="00FF551E" w14:paraId="74255D8C" w14:textId="77777777">
      <w:pPr>
        <w:spacing w:line="360" w:lineRule="auto"/>
        <w:textAlignment w:val="center"/>
        <w:rPr>
          <w:color w:val="000000"/>
        </w:rPr>
      </w:pPr>
      <w:r>
        <w:rPr>
          <w:color w:val="2E75B6"/>
        </w:rPr>
        <w:t>【解析】</w:t>
      </w:r>
    </w:p>
    <w:p w:rsidR="00FF551E" w14:paraId="5882B812" w14:textId="77777777">
      <w:pPr>
        <w:spacing w:line="360" w:lineRule="auto"/>
        <w:jc w:val="left"/>
        <w:textAlignment w:val="center"/>
        <w:rPr>
          <w:color w:val="000000"/>
        </w:rPr>
      </w:pPr>
      <w:r>
        <w:rPr>
          <w:color w:val="000000"/>
        </w:rPr>
        <w:t>【详解】</w:t>
      </w:r>
      <w:r>
        <w:rPr>
          <w:color w:val="000000"/>
        </w:rPr>
        <w:t>1914</w:t>
      </w:r>
      <w:r>
        <w:rPr>
          <w:color w:val="000000"/>
        </w:rPr>
        <w:t>年一战爆发时</w:t>
      </w:r>
      <w:r>
        <w:rPr>
          <w:color w:val="000000"/>
        </w:rPr>
        <w:t>,</w:t>
      </w:r>
      <w:r>
        <w:rPr>
          <w:color w:val="000000"/>
        </w:rPr>
        <w:t>英国从</w:t>
      </w:r>
      <w:r>
        <w:rPr>
          <w:color w:val="000000"/>
        </w:rPr>
        <w:t>“</w:t>
      </w:r>
      <w:r>
        <w:rPr>
          <w:color w:val="000000"/>
        </w:rPr>
        <w:t>欧洲均势</w:t>
      </w:r>
      <w:r>
        <w:rPr>
          <w:color w:val="000000"/>
        </w:rPr>
        <w:t>”</w:t>
      </w:r>
      <w:r>
        <w:rPr>
          <w:color w:val="000000"/>
        </w:rPr>
        <w:t>考虑出发</w:t>
      </w:r>
      <w:r>
        <w:rPr>
          <w:color w:val="000000"/>
        </w:rPr>
        <w:t>,</w:t>
      </w:r>
      <w:r>
        <w:rPr>
          <w:color w:val="000000"/>
        </w:rPr>
        <w:t>担心德国战败后法国成为新的霸权国家</w:t>
      </w:r>
      <w:r>
        <w:rPr>
          <w:color w:val="000000"/>
        </w:rPr>
        <w:t>,</w:t>
      </w:r>
      <w:r>
        <w:rPr>
          <w:color w:val="000000"/>
        </w:rPr>
        <w:t>所以对法国采取有限援助政策</w:t>
      </w:r>
      <w:r>
        <w:rPr>
          <w:color w:val="000000"/>
        </w:rPr>
        <w:t>,</w:t>
      </w:r>
      <w:r>
        <w:rPr>
          <w:color w:val="000000"/>
        </w:rPr>
        <w:t>希望两败俱伤。这直接造成了战争初期英法联军由于协调不力而节节败退，法国和平主义、反战运动高涨，前线士兵出现严重厌战情绪，国内政局不稳，法国有可能向德国屈膝求和，以求走出战争，从而造成德国独大，这极大违背了英国的</w:t>
      </w:r>
      <w:r>
        <w:rPr>
          <w:color w:val="000000"/>
        </w:rPr>
        <w:t>“</w:t>
      </w:r>
      <w:r>
        <w:rPr>
          <w:color w:val="000000"/>
        </w:rPr>
        <w:t>欧洲均势</w:t>
      </w:r>
      <w:r>
        <w:rPr>
          <w:color w:val="000000"/>
        </w:rPr>
        <w:t>”</w:t>
      </w:r>
      <w:r>
        <w:rPr>
          <w:color w:val="000000"/>
        </w:rPr>
        <w:t>原则，故一战后期英国不得不全力与法国合作以赢得战争，</w:t>
      </w:r>
      <w:r>
        <w:rPr>
          <w:color w:val="000000"/>
        </w:rPr>
        <w:t>B</w:t>
      </w:r>
      <w:r>
        <w:rPr>
          <w:color w:val="000000"/>
        </w:rPr>
        <w:t>项正确；</w:t>
      </w:r>
      <w:r>
        <w:rPr>
          <w:color w:val="000000"/>
        </w:rPr>
        <w:t>A</w:t>
      </w:r>
      <w:r>
        <w:rPr>
          <w:color w:val="000000"/>
        </w:rPr>
        <w:t>项不属于英国转变态度的主要目的，排除</w:t>
      </w:r>
      <w:r>
        <w:rPr>
          <w:color w:val="000000"/>
        </w:rPr>
        <w:t>A</w:t>
      </w:r>
      <w:r>
        <w:rPr>
          <w:color w:val="000000"/>
        </w:rPr>
        <w:t>项；避免单独对德作战只是表象，排除</w:t>
      </w:r>
      <w:r>
        <w:rPr>
          <w:color w:val="000000"/>
        </w:rPr>
        <w:t>C</w:t>
      </w:r>
      <w:r>
        <w:rPr>
          <w:color w:val="000000"/>
        </w:rPr>
        <w:t>项；英国希望德法两败俱伤，独霸欧洲，排除</w:t>
      </w:r>
      <w:r>
        <w:rPr>
          <w:color w:val="000000"/>
        </w:rPr>
        <w:t>D</w:t>
      </w:r>
      <w:r>
        <w:rPr>
          <w:color w:val="000000"/>
        </w:rPr>
        <w:t>项。故选</w:t>
      </w:r>
      <w:r>
        <w:rPr>
          <w:color w:val="000000"/>
        </w:rPr>
        <w:t>B</w:t>
      </w:r>
      <w:r>
        <w:rPr>
          <w:color w:val="000000"/>
        </w:rPr>
        <w:t>项。（</w:t>
      </w:r>
      <w:r>
        <w:rPr>
          <w:color w:val="000000"/>
        </w:rPr>
        <w:t xml:space="preserve"> </w:t>
      </w:r>
      <w:r>
        <w:rPr>
          <w:color w:val="000000"/>
        </w:rPr>
        <w:t>解析参考论文：第一次世界大战中的英国对法政策）</w:t>
      </w:r>
    </w:p>
    <w:p w:rsidR="00FF551E" w14:paraId="29DC8041" w14:textId="77777777">
      <w:pPr>
        <w:spacing w:line="360" w:lineRule="auto"/>
        <w:jc w:val="left"/>
        <w:textAlignment w:val="center"/>
        <w:rPr>
          <w:rFonts w:ascii="宋体" w:hAnsi="宋体"/>
          <w:color w:val="000000"/>
        </w:rPr>
      </w:pPr>
      <w:r>
        <w:rPr>
          <w:color w:val="000000"/>
        </w:rPr>
        <w:t xml:space="preserve">15. </w:t>
      </w:r>
      <w:r>
        <w:rPr>
          <w:rFonts w:ascii="宋体" w:hAnsi="宋体"/>
          <w:color w:val="000000"/>
        </w:rPr>
        <w:t>1967年，法国学者塞尔旺施赖贝尔在其著作中宣称，如果包括法国在内的欧洲国家不迅速采取行动以重新确立对欧洲经济和社会的控制，欧洲也许会繁荣昌盛，但将在历史上第一次被更为发达的文明所摧垮并受它统治。该著作出版后在欧洲很快成为畅销书。这反映出欧洲社会</w:t>
      </w:r>
    </w:p>
    <w:p w:rsidR="00FF551E" w14:paraId="0B30FECE" w14:textId="777777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对美国发展模式的否定</w:t>
      </w:r>
      <w:r>
        <w:rPr>
          <w:color w:val="000000"/>
        </w:rPr>
        <w:tab/>
        <w:t xml:space="preserve">B. </w:t>
      </w:r>
      <w:r>
        <w:rPr>
          <w:rFonts w:ascii="宋体" w:hAnsi="宋体"/>
          <w:color w:val="000000"/>
        </w:rPr>
        <w:t>对战后世界秩序的不满</w:t>
      </w:r>
    </w:p>
    <w:p w:rsidR="00FF551E" w14:paraId="71ABD95C" w14:textId="7777777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对面临挑战和未来发展的担忧</w:t>
      </w:r>
      <w:r>
        <w:rPr>
          <w:color w:val="000000"/>
        </w:rPr>
        <w:tab/>
        <w:t xml:space="preserve">D. </w:t>
      </w:r>
      <w:r>
        <w:rPr>
          <w:rFonts w:ascii="宋体" w:hAnsi="宋体"/>
          <w:color w:val="000000"/>
        </w:rPr>
        <w:t>对苏联威胁下欧洲联合的反思</w:t>
      </w:r>
    </w:p>
    <w:p w:rsidR="00FF551E" w14:paraId="68BE84EC" w14:textId="77777777">
      <w:pPr>
        <w:spacing w:line="360" w:lineRule="auto"/>
        <w:textAlignment w:val="center"/>
        <w:rPr>
          <w:color w:val="000000"/>
        </w:rPr>
      </w:pPr>
      <w:r>
        <w:rPr>
          <w:color w:val="2E75B6"/>
        </w:rPr>
        <w:t>【答案】</w:t>
      </w:r>
      <w:r>
        <w:rPr>
          <w:color w:val="000000"/>
        </w:rPr>
        <w:t>C</w:t>
      </w:r>
    </w:p>
    <w:p w:rsidR="00FF551E" w14:paraId="6FFE3E27" w14:textId="77777777">
      <w:pPr>
        <w:spacing w:line="360" w:lineRule="auto"/>
        <w:textAlignment w:val="center"/>
        <w:rPr>
          <w:color w:val="000000"/>
        </w:rPr>
      </w:pPr>
      <w:r>
        <w:rPr>
          <w:color w:val="2E75B6"/>
        </w:rPr>
        <w:t>【解析】</w:t>
      </w:r>
    </w:p>
    <w:p w:rsidR="00FF551E" w14:paraId="07A35801" w14:textId="77777777">
      <w:pPr>
        <w:spacing w:line="360" w:lineRule="auto"/>
        <w:jc w:val="left"/>
        <w:textAlignment w:val="center"/>
        <w:rPr>
          <w:color w:val="000000"/>
        </w:rPr>
      </w:pPr>
      <w:r>
        <w:rPr>
          <w:color w:val="000000"/>
        </w:rPr>
        <w:t>【详解】根据材料</w:t>
      </w:r>
      <w:r>
        <w:rPr>
          <w:color w:val="000000"/>
        </w:rPr>
        <w:t>“</w:t>
      </w:r>
      <w:r>
        <w:rPr>
          <w:color w:val="000000"/>
        </w:rPr>
        <w:t>不迅速采取行动以重新确立对欧洲经济和社会的控制、但将在历史上第一次被更为发达的文明所摧垮并受它统治</w:t>
      </w:r>
      <w:r>
        <w:rPr>
          <w:color w:val="000000"/>
        </w:rPr>
        <w:t>”</w:t>
      </w:r>
      <w:r>
        <w:rPr>
          <w:color w:val="000000"/>
        </w:rPr>
        <w:t>可知，法国学者倡导欧洲国家迅速采取行动重新确立对欧洲经济和社会的控制，避免欧洲被更为发达的文明所摧垮并受它统治，说明学者认为欧洲受到挑战并对未来有所担忧，</w:t>
      </w:r>
      <w:r>
        <w:rPr>
          <w:color w:val="000000"/>
        </w:rPr>
        <w:t>C</w:t>
      </w:r>
      <w:r>
        <w:rPr>
          <w:color w:val="000000"/>
        </w:rPr>
        <w:t>项正确；材料没有涉及美国的发展模式，排除</w:t>
      </w:r>
      <w:r>
        <w:rPr>
          <w:color w:val="000000"/>
        </w:rPr>
        <w:t>A</w:t>
      </w:r>
      <w:r>
        <w:rPr>
          <w:color w:val="000000"/>
        </w:rPr>
        <w:t>项；材料主要是强调学者对欧洲的认识，没有涉及对战后世界秩序的不满，排除</w:t>
      </w:r>
      <w:r>
        <w:rPr>
          <w:color w:val="000000"/>
        </w:rPr>
        <w:t>B</w:t>
      </w:r>
      <w:r>
        <w:rPr>
          <w:color w:val="000000"/>
        </w:rPr>
        <w:t>项；材料没有涉及苏联的威胁，排除</w:t>
      </w:r>
      <w:r>
        <w:rPr>
          <w:color w:val="000000"/>
        </w:rPr>
        <w:t>D</w:t>
      </w:r>
      <w:r>
        <w:rPr>
          <w:color w:val="000000"/>
        </w:rPr>
        <w:t>项。故选</w:t>
      </w:r>
      <w:r>
        <w:rPr>
          <w:color w:val="000000"/>
        </w:rPr>
        <w:t>C</w:t>
      </w:r>
      <w:r>
        <w:rPr>
          <w:color w:val="000000"/>
        </w:rPr>
        <w:t>项。</w:t>
      </w:r>
    </w:p>
    <w:p w:rsidR="00FF551E" w14:paraId="2073DF54" w14:textId="77777777">
      <w:pPr>
        <w:spacing w:line="360" w:lineRule="auto"/>
        <w:jc w:val="left"/>
        <w:textAlignment w:val="center"/>
        <w:rPr>
          <w:rFonts w:ascii="宋体" w:hAnsi="宋体"/>
          <w:b/>
          <w:color w:val="000000"/>
          <w:sz w:val="24"/>
        </w:rPr>
      </w:pPr>
      <w:r>
        <w:rPr>
          <w:rFonts w:ascii="宋体" w:hAnsi="宋体"/>
          <w:b/>
          <w:color w:val="000000"/>
          <w:sz w:val="24"/>
        </w:rPr>
        <w:t>二、非选择题</w:t>
      </w:r>
    </w:p>
    <w:p w:rsidR="00FF551E" w14:paraId="184B5F80" w14:textId="77777777">
      <w:pPr>
        <w:spacing w:line="360" w:lineRule="auto"/>
        <w:jc w:val="left"/>
        <w:textAlignment w:val="center"/>
        <w:rPr>
          <w:rFonts w:ascii="宋体" w:hAnsi="宋体"/>
          <w:color w:val="000000"/>
        </w:rPr>
      </w:pPr>
      <w:r>
        <w:rPr>
          <w:color w:val="000000"/>
        </w:rPr>
        <w:t xml:space="preserve">16. </w:t>
      </w:r>
      <w:r>
        <w:rPr>
          <w:rFonts w:ascii="宋体" w:hAnsi="宋体"/>
          <w:color w:val="000000"/>
        </w:rPr>
        <w:t>阅读材料，回答问题。</w:t>
      </w:r>
    </w:p>
    <w:p w:rsidR="00FF551E" w14:paraId="1E9B7E01"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材料一  多维视角下的隋代政区改革 高祖（文帝）受终，惟新朝政，开皇三年，遂废诸郡。油（到）于九载，麻定江表，寻以户口溢多，析置州县。炀帝嗣位，又平林州邑，更置三州。既而并省诸州，寻即改州为郡。乃置司隶刺史，分部。</w:t>
      </w:r>
    </w:p>
    <w:p w:rsidR="00FF551E" w14:paraId="4E3DB14C" w14:textId="77777777">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——《隋书》卷</w:t>
      </w:r>
      <w:r>
        <w:rPr>
          <w:rFonts w:eastAsia="Times New Roman" w:cs="Times New Roman"/>
          <w:color w:val="000000"/>
        </w:rPr>
        <w:t>29</w:t>
      </w:r>
      <w:r>
        <w:rPr>
          <w:rFonts w:ascii="楷体" w:eastAsia="楷体" w:hAnsi="楷体" w:cs="楷体"/>
          <w:color w:val="000000"/>
        </w:rPr>
        <w:t>《地理志》</w:t>
      </w:r>
    </w:p>
    <w:p w:rsidR="00FF551E" w14:paraId="2FC78EA5" w14:textId="77777777">
      <w:pPr>
        <w:spacing w:line="360" w:lineRule="auto"/>
        <w:jc w:val="left"/>
        <w:textAlignment w:val="center"/>
        <w:rPr>
          <w:color w:val="000000"/>
        </w:rPr>
      </w:pPr>
      <w:r>
        <w:rPr>
          <w:noProof/>
          <w:color w:val="000000"/>
        </w:rPr>
        <w:drawing>
          <wp:inline distT="0" distB="0" distL="0" distR="0">
            <wp:extent cx="3067050" cy="311467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10"/>
                    <a:stretch>
                      <a:fillRect/>
                    </a:stretch>
                  </pic:blipFill>
                  <pic:spPr>
                    <a:xfrm>
                      <a:off x="0" y="0"/>
                      <a:ext cx="3067050" cy="3114675"/>
                    </a:xfrm>
                    <a:prstGeom prst="rect">
                      <a:avLst/>
                    </a:prstGeom>
                  </pic:spPr>
                </pic:pic>
              </a:graphicData>
            </a:graphic>
          </wp:inline>
        </w:drawing>
      </w:r>
    </w:p>
    <w:p w:rsidR="00FF551E" w14:paraId="15B82836" w14:textId="77777777">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——周振鹤《中国历代行政区划的变迁》</w:t>
      </w:r>
    </w:p>
    <w:p w:rsidR="00FF551E" w14:paraId="54EB520B"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材料二  研究行政区划至少与</w:t>
      </w:r>
      <w:r>
        <w:rPr>
          <w:rFonts w:eastAsia="Times New Roman" w:cs="Times New Roman"/>
          <w:color w:val="000000"/>
        </w:rPr>
        <w:t>3</w:t>
      </w:r>
      <w:r>
        <w:rPr>
          <w:rFonts w:ascii="楷体" w:eastAsia="楷体" w:hAnsi="楷体" w:cs="楷体"/>
          <w:color w:val="000000"/>
        </w:rPr>
        <w:t>三个学科有基本关系，一是历史学，二是地理学，三是政治学。行政区划不但是一种现实存在，而且是一种历史现象。行政区划本身是历史的产物，而且在历史过程中不断发生变化，没有哪一个政区不是前代的沿袭或变革。</w:t>
      </w:r>
    </w:p>
    <w:p w:rsidR="00FF551E" w14:paraId="62B75333"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行政区划又是一种地理区域，是一种人为的空间概念，它的存在与变迁都与其他地理因素有密切的关系。行政区划既是划定于地球表面之上的，当然要与自然地理环境相关；而行政区划之中又必须有一定数量的人口，实际上包含了人文地理环境。</w:t>
      </w:r>
    </w:p>
    <w:p w:rsidR="00FF551E" w14:paraId="2DFFB840"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行政区划又是中央与地方之间发生行政关系的产物，行政区划的变迁往往是政治过程造成的，也就是说，政治的需要往往是行政区划变迁的主要原因。</w:t>
      </w:r>
    </w:p>
    <w:p w:rsidR="00FF551E" w14:paraId="464C383B" w14:textId="77777777">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——摘自周振鹤《中国行政区划通史》</w:t>
      </w:r>
    </w:p>
    <w:p w:rsidR="00FF551E" w14:paraId="7516061F" w14:textId="77777777">
      <w:pPr>
        <w:spacing w:line="360" w:lineRule="auto"/>
        <w:jc w:val="left"/>
        <w:textAlignment w:val="center"/>
        <w:rPr>
          <w:rFonts w:ascii="宋体" w:hAnsi="宋体"/>
          <w:color w:val="000000"/>
        </w:rPr>
      </w:pPr>
      <w:r>
        <w:rPr>
          <w:rFonts w:ascii="宋体" w:hAnsi="宋体"/>
          <w:color w:val="000000"/>
        </w:rPr>
        <w:t>结合隋代政区改革的史实分析说明材料二的观点。</w:t>
      </w:r>
    </w:p>
    <w:p w:rsidR="00FF551E" w14:paraId="68F5D988" w14:textId="77777777">
      <w:pPr>
        <w:spacing w:line="360" w:lineRule="auto"/>
        <w:textAlignment w:val="center"/>
        <w:rPr>
          <w:color w:val="000000"/>
        </w:rPr>
      </w:pPr>
      <w:r>
        <w:rPr>
          <w:color w:val="2E75B6"/>
        </w:rPr>
        <w:t>【答案】</w:t>
      </w:r>
      <w:r>
        <w:rPr>
          <w:color w:val="000000"/>
        </w:rPr>
        <w:t>改革史实举例</w:t>
      </w:r>
      <w:r>
        <w:rPr>
          <w:color w:val="000000"/>
        </w:rPr>
        <w:t>:</w:t>
      </w:r>
      <w:r>
        <w:rPr>
          <w:color w:val="000000"/>
        </w:rPr>
        <w:t>改革措施方面</w:t>
      </w:r>
      <w:r>
        <w:rPr>
          <w:color w:val="000000"/>
        </w:rPr>
        <w:t>:</w:t>
      </w:r>
      <w:r>
        <w:rPr>
          <w:color w:val="000000"/>
        </w:rPr>
        <w:t>改州郡县三级制为州县两级制</w:t>
      </w:r>
      <w:r>
        <w:rPr>
          <w:color w:val="000000"/>
        </w:rPr>
        <w:t>;</w:t>
      </w:r>
      <w:r>
        <w:rPr>
          <w:color w:val="000000"/>
        </w:rPr>
        <w:t>改州为郡</w:t>
      </w:r>
      <w:r>
        <w:rPr>
          <w:color w:val="000000"/>
        </w:rPr>
        <w:t>;</w:t>
      </w:r>
      <w:r>
        <w:rPr>
          <w:color w:val="000000"/>
        </w:rPr>
        <w:t>多次增置、裁并州</w:t>
      </w:r>
      <w:r>
        <w:rPr>
          <w:color w:val="000000"/>
        </w:rPr>
        <w:t>(</w:t>
      </w:r>
      <w:r>
        <w:rPr>
          <w:color w:val="000000"/>
        </w:rPr>
        <w:t>郡）县</w:t>
      </w:r>
      <w:r>
        <w:rPr>
          <w:color w:val="000000"/>
        </w:rPr>
        <w:t>;</w:t>
      </w:r>
      <w:r>
        <w:rPr>
          <w:color w:val="000000"/>
        </w:rPr>
        <w:t>建立了地方政区巡察制度。改革结果方面</w:t>
      </w:r>
      <w:r>
        <w:rPr>
          <w:color w:val="000000"/>
        </w:rPr>
        <w:t>:</w:t>
      </w:r>
      <w:r>
        <w:rPr>
          <w:color w:val="000000"/>
        </w:rPr>
        <w:t>郡县分布北密南疏</w:t>
      </w:r>
      <w:r>
        <w:rPr>
          <w:color w:val="000000"/>
        </w:rPr>
        <w:t>;</w:t>
      </w:r>
      <w:r>
        <w:rPr>
          <w:color w:val="000000"/>
        </w:rPr>
        <w:t>黄河中下游等地区郡县相对密集。分析说明</w:t>
      </w:r>
      <w:r>
        <w:rPr>
          <w:color w:val="000000"/>
        </w:rPr>
        <w:t>:</w:t>
      </w:r>
      <w:r>
        <w:rPr>
          <w:color w:val="000000"/>
        </w:rPr>
        <w:t>层次</w:t>
      </w:r>
      <w:r>
        <w:rPr>
          <w:color w:val="000000"/>
        </w:rPr>
        <w:t>1:</w:t>
      </w:r>
      <w:r>
        <w:rPr>
          <w:color w:val="000000"/>
        </w:rPr>
        <w:t>只列举隋代政区改革的具体史实，不能在史实与材料二之间建立联系。</w:t>
      </w:r>
      <w:r>
        <w:rPr>
          <w:color w:val="000000"/>
        </w:rPr>
        <w:br/>
      </w:r>
      <w:r>
        <w:rPr>
          <w:color w:val="000000"/>
        </w:rPr>
        <w:t>层次</w:t>
      </w:r>
      <w:r>
        <w:rPr>
          <w:color w:val="000000"/>
        </w:rPr>
        <w:t>2:</w:t>
      </w:r>
      <w:r>
        <w:rPr>
          <w:color w:val="000000"/>
        </w:rPr>
        <w:t>结合隋代政区改革的具体史实，能在史实与材料二之间建立起联系，但只是从历史、地理、政治三个角度对材料二的观点加以印证。</w:t>
      </w:r>
      <w:r>
        <w:rPr>
          <w:color w:val="000000"/>
        </w:rPr>
        <w:br/>
      </w:r>
      <w:r>
        <w:rPr>
          <w:color w:val="000000"/>
        </w:rPr>
        <w:t>层次</w:t>
      </w:r>
      <w:r>
        <w:rPr>
          <w:color w:val="000000"/>
        </w:rPr>
        <w:t>3:</w:t>
      </w:r>
      <w:r>
        <w:rPr>
          <w:color w:val="000000"/>
        </w:rPr>
        <w:t>结合隋代政区改革的具体史实，从历史、地理和政治角度在史实与材料二之间建立起逻辑联系</w:t>
      </w:r>
      <w:r>
        <w:rPr>
          <w:color w:val="000000"/>
        </w:rPr>
        <w:t>,</w:t>
      </w:r>
      <w:r>
        <w:rPr>
          <w:color w:val="000000"/>
        </w:rPr>
        <w:t>能对材料二的观点进行综合评述</w:t>
      </w:r>
      <w:r>
        <w:rPr>
          <w:color w:val="000000"/>
        </w:rPr>
        <w:t>,</w:t>
      </w:r>
      <w:r>
        <w:rPr>
          <w:color w:val="000000"/>
        </w:rPr>
        <w:t>并提出创新性认识。例如</w:t>
      </w:r>
      <w:r>
        <w:rPr>
          <w:color w:val="000000"/>
        </w:rPr>
        <w:t>:</w:t>
      </w:r>
      <w:r>
        <w:rPr>
          <w:color w:val="000000"/>
        </w:rPr>
        <w:t>行政区划改革是多种因素综合作用的结果，不能单从某一方面进行解释</w:t>
      </w:r>
      <w:r>
        <w:rPr>
          <w:color w:val="000000"/>
        </w:rPr>
        <w:t>;</w:t>
      </w:r>
      <w:r>
        <w:rPr>
          <w:color w:val="000000"/>
        </w:rPr>
        <w:t>除历史、政治、地理的角度外</w:t>
      </w:r>
      <w:r>
        <w:rPr>
          <w:color w:val="000000"/>
        </w:rPr>
        <w:t>,</w:t>
      </w:r>
      <w:r>
        <w:rPr>
          <w:color w:val="000000"/>
        </w:rPr>
        <w:t>还可以从其他角度进行解释等。</w:t>
      </w:r>
      <w:r>
        <w:rPr>
          <w:color w:val="000000"/>
        </w:rPr>
        <w:t>(</w:t>
      </w:r>
      <w:r>
        <w:rPr>
          <w:color w:val="000000"/>
        </w:rPr>
        <w:t>若从其他角度作答，言之有理</w:t>
      </w:r>
      <w:r>
        <w:rPr>
          <w:color w:val="000000"/>
        </w:rPr>
        <w:t>,</w:t>
      </w:r>
      <w:r>
        <w:rPr>
          <w:color w:val="000000"/>
        </w:rPr>
        <w:t>即可得分</w:t>
      </w:r>
      <w:r>
        <w:rPr>
          <w:color w:val="000000"/>
        </w:rPr>
        <w:t>)</w:t>
      </w:r>
      <w:r>
        <w:rPr>
          <w:color w:val="000000"/>
        </w:rPr>
        <w:br/>
      </w:r>
    </w:p>
    <w:p w:rsidR="00FF551E" w14:paraId="3AA7236D" w14:textId="77777777">
      <w:pPr>
        <w:spacing w:line="360" w:lineRule="auto"/>
        <w:textAlignment w:val="center"/>
        <w:rPr>
          <w:color w:val="000000"/>
        </w:rPr>
      </w:pPr>
      <w:r>
        <w:rPr>
          <w:color w:val="2E75B6"/>
        </w:rPr>
        <w:t>【解析】</w:t>
      </w:r>
    </w:p>
    <w:p w:rsidR="00FF551E" w14:paraId="3906F174" w14:textId="77777777">
      <w:pPr>
        <w:spacing w:line="360" w:lineRule="auto"/>
        <w:jc w:val="left"/>
        <w:textAlignment w:val="center"/>
        <w:rPr>
          <w:color w:val="000000"/>
        </w:rPr>
      </w:pPr>
      <w:r>
        <w:rPr>
          <w:color w:val="000000"/>
        </w:rPr>
        <w:t>【详解】观点一：据材料</w:t>
      </w:r>
      <w:r>
        <w:rPr>
          <w:color w:val="000000"/>
        </w:rPr>
        <w:t>“</w:t>
      </w:r>
      <w:r>
        <w:rPr>
          <w:color w:val="000000"/>
        </w:rPr>
        <w:t>行政区划不但是一种现实存在，而且是一种历史现象</w:t>
      </w:r>
      <w:r>
        <w:rPr>
          <w:color w:val="000000"/>
        </w:rPr>
        <w:t>”</w:t>
      </w:r>
      <w:r>
        <w:rPr>
          <w:color w:val="000000"/>
        </w:rPr>
        <w:t>可知，历史学上行政区划不但是一种现实存在，而且是一种历史现象。行政区划本身是历史的产物，而且在历史过程中不断发生变化，没有哪一个政区不是前代的沿袭或变革。</w:t>
      </w:r>
    </w:p>
    <w:p w:rsidR="00FF551E" w14:paraId="5A69B559" w14:textId="77777777">
      <w:pPr>
        <w:spacing w:line="360" w:lineRule="auto"/>
        <w:jc w:val="left"/>
        <w:textAlignment w:val="center"/>
        <w:rPr>
          <w:color w:val="000000"/>
        </w:rPr>
      </w:pPr>
      <w:r>
        <w:rPr>
          <w:color w:val="000000"/>
        </w:rPr>
        <w:t>说明：据材料</w:t>
      </w:r>
      <w:r>
        <w:rPr>
          <w:color w:val="000000"/>
        </w:rPr>
        <w:t>“</w:t>
      </w:r>
      <w:r>
        <w:rPr>
          <w:color w:val="000000"/>
        </w:rPr>
        <w:t>惟新朝政，开皇三年，遂废诸郡</w:t>
      </w:r>
      <w:r>
        <w:rPr>
          <w:color w:val="000000"/>
        </w:rPr>
        <w:t>”</w:t>
      </w:r>
      <w:r>
        <w:rPr>
          <w:color w:val="000000"/>
        </w:rPr>
        <w:t>可知，隋初沿袭前代的州、郡、县三级制。据材料</w:t>
      </w:r>
      <w:r>
        <w:rPr>
          <w:color w:val="000000"/>
        </w:rPr>
        <w:t>“</w:t>
      </w:r>
      <w:r>
        <w:rPr>
          <w:color w:val="000000"/>
        </w:rPr>
        <w:t>油（到）于九载，麻定江表，寻以户口溢多，析置州县</w:t>
      </w:r>
      <w:r>
        <w:rPr>
          <w:color w:val="000000"/>
        </w:rPr>
        <w:t>”</w:t>
      </w:r>
      <w:r>
        <w:rPr>
          <w:color w:val="000000"/>
        </w:rPr>
        <w:t>并结合所学可知，为缩减行政支出隋文帝改州郡县三级制为州县两级制；地方佐官，由中央任命。</w:t>
      </w:r>
    </w:p>
    <w:p w:rsidR="00FF551E" w14:paraId="245EF8BE" w14:textId="77777777">
      <w:pPr>
        <w:spacing w:line="360" w:lineRule="auto"/>
        <w:jc w:val="left"/>
        <w:textAlignment w:val="center"/>
        <w:rPr>
          <w:color w:val="000000"/>
        </w:rPr>
      </w:pPr>
      <w:r>
        <w:rPr>
          <w:color w:val="000000"/>
        </w:rPr>
        <w:t>观点二：据材料</w:t>
      </w:r>
      <w:r>
        <w:rPr>
          <w:color w:val="000000"/>
        </w:rPr>
        <w:t>“</w:t>
      </w:r>
      <w:r>
        <w:rPr>
          <w:color w:val="000000"/>
        </w:rPr>
        <w:t>行政区划又是一种地理区域，是一种人为的空间概念，它的存在与变迁都与其他地理因素有密切的关系</w:t>
      </w:r>
      <w:r>
        <w:rPr>
          <w:color w:val="000000"/>
        </w:rPr>
        <w:t>”</w:t>
      </w:r>
      <w:r>
        <w:rPr>
          <w:color w:val="000000"/>
        </w:rPr>
        <w:t>可知，在地里学的角度看，行政区划又是一种地理区域，是一种人为的空间概念，它的存在与变迁都与其他地理因素有密切的关系。</w:t>
      </w:r>
    </w:p>
    <w:p w:rsidR="00FF551E" w14:paraId="6A794998" w14:textId="77777777">
      <w:pPr>
        <w:spacing w:line="360" w:lineRule="auto"/>
        <w:jc w:val="left"/>
        <w:textAlignment w:val="center"/>
        <w:rPr>
          <w:color w:val="000000"/>
        </w:rPr>
      </w:pPr>
      <w:r>
        <w:rPr>
          <w:color w:val="000000"/>
        </w:rPr>
        <w:t>说明：据材料</w:t>
      </w:r>
      <w:r>
        <w:rPr>
          <w:color w:val="000000"/>
        </w:rPr>
        <w:t>“</w:t>
      </w:r>
      <w:r>
        <w:rPr>
          <w:color w:val="000000"/>
        </w:rPr>
        <w:t>惟新朝政，开皇三年，遂废诸郡</w:t>
      </w:r>
      <w:r>
        <w:rPr>
          <w:color w:val="000000"/>
        </w:rPr>
        <w:t>”</w:t>
      </w:r>
      <w:r>
        <w:rPr>
          <w:color w:val="000000"/>
        </w:rPr>
        <w:t>并结合所学可知，在地方，隋初沿袭前代的州、郡、县三级制，但当时南北各地均置侨州。据材料</w:t>
      </w:r>
      <w:r>
        <w:rPr>
          <w:color w:val="000000"/>
        </w:rPr>
        <w:t>“</w:t>
      </w:r>
      <w:r>
        <w:rPr>
          <w:color w:val="000000"/>
        </w:rPr>
        <w:t>油（到）于九载，麻定江表，寻以户口溢多，析置州县</w:t>
      </w:r>
      <w:r>
        <w:rPr>
          <w:color w:val="000000"/>
        </w:rPr>
        <w:t>”</w:t>
      </w:r>
      <w:r>
        <w:rPr>
          <w:color w:val="000000"/>
        </w:rPr>
        <w:t>并结合所学可知，为节省行政开支，隋文帝统治时期，根据户口的多少划分州县；据材料</w:t>
      </w:r>
      <w:r>
        <w:rPr>
          <w:color w:val="000000"/>
        </w:rPr>
        <w:t>“</w:t>
      </w:r>
      <w:r>
        <w:rPr>
          <w:color w:val="000000"/>
        </w:rPr>
        <w:t>炀帝嗣位，又平林州邑，更置三州。既而并省诸州，寻即改州为郡。</w:t>
      </w:r>
      <w:r>
        <w:rPr>
          <w:color w:val="000000"/>
        </w:rPr>
        <w:t>”</w:t>
      </w:r>
      <w:r>
        <w:rPr>
          <w:color w:val="000000"/>
        </w:rPr>
        <w:t>可知，隋炀帝在位时期改州为郡。</w:t>
      </w:r>
    </w:p>
    <w:p w:rsidR="00FF551E" w14:paraId="4A092B61" w14:textId="77777777">
      <w:pPr>
        <w:spacing w:line="360" w:lineRule="auto"/>
        <w:jc w:val="left"/>
        <w:textAlignment w:val="center"/>
        <w:rPr>
          <w:color w:val="000000"/>
        </w:rPr>
      </w:pPr>
      <w:r>
        <w:rPr>
          <w:color w:val="000000"/>
        </w:rPr>
        <w:t>观点三：据材料</w:t>
      </w:r>
      <w:r>
        <w:rPr>
          <w:color w:val="000000"/>
        </w:rPr>
        <w:t>“</w:t>
      </w:r>
      <w:r>
        <w:rPr>
          <w:color w:val="000000"/>
        </w:rPr>
        <w:t>行政区划又是中央与地方之间发生行政关系的产物，行政区划的变迁往往是政治过程造成的</w:t>
      </w:r>
      <w:r>
        <w:rPr>
          <w:color w:val="000000"/>
        </w:rPr>
        <w:t>”</w:t>
      </w:r>
      <w:r>
        <w:rPr>
          <w:color w:val="000000"/>
        </w:rPr>
        <w:t>可知，行政区划又是中央与地方之间发生行政关系的产物，行政区划的变迁往往是政治过程造成的。</w:t>
      </w:r>
    </w:p>
    <w:p w:rsidR="00FF551E" w14:paraId="5CD1F5F0" w14:textId="77777777">
      <w:pPr>
        <w:spacing w:line="360" w:lineRule="auto"/>
        <w:jc w:val="left"/>
        <w:textAlignment w:val="center"/>
        <w:rPr>
          <w:color w:val="000000"/>
        </w:rPr>
      </w:pPr>
      <w:r>
        <w:rPr>
          <w:color w:val="000000"/>
        </w:rPr>
        <w:t>说明：据材料</w:t>
      </w:r>
      <w:r>
        <w:rPr>
          <w:color w:val="000000"/>
        </w:rPr>
        <w:t>“</w:t>
      </w:r>
      <w:r>
        <w:rPr>
          <w:color w:val="000000"/>
        </w:rPr>
        <w:t>惟新朝政，开皇三年，遂废诸郡</w:t>
      </w:r>
      <w:r>
        <w:rPr>
          <w:color w:val="000000"/>
        </w:rPr>
        <w:t>”</w:t>
      </w:r>
      <w:r>
        <w:rPr>
          <w:color w:val="000000"/>
        </w:rPr>
        <w:t>可知，：隋初的地方行政制度实行州郡县三级制据材料</w:t>
      </w:r>
      <w:r>
        <w:rPr>
          <w:color w:val="000000"/>
        </w:rPr>
        <w:t>“</w:t>
      </w:r>
      <w:r>
        <w:rPr>
          <w:color w:val="000000"/>
        </w:rPr>
        <w:t>油（到）于九载，麻定江表，寻以户口溢多，析置州县</w:t>
      </w:r>
      <w:r>
        <w:rPr>
          <w:color w:val="000000"/>
        </w:rPr>
        <w:t>”</w:t>
      </w:r>
      <w:r>
        <w:rPr>
          <w:color w:val="000000"/>
        </w:rPr>
        <w:t>并结合所学可知；隋文帝为缩减行政支出，改州郡县三级制为州县两级制；据材料</w:t>
      </w:r>
      <w:r>
        <w:rPr>
          <w:color w:val="000000"/>
        </w:rPr>
        <w:t>“</w:t>
      </w:r>
      <w:r>
        <w:rPr>
          <w:color w:val="000000"/>
        </w:rPr>
        <w:t>炀帝嗣位，又平林州邑，更置三州。既而并省诸州，寻即改州为郡。</w:t>
      </w:r>
      <w:r>
        <w:rPr>
          <w:color w:val="000000"/>
        </w:rPr>
        <w:t>”</w:t>
      </w:r>
      <w:r>
        <w:rPr>
          <w:color w:val="000000"/>
        </w:rPr>
        <w:t>并结合所学可知，隋炀帝时实行郡县制，其目的都是加强中央集权。</w:t>
      </w:r>
    </w:p>
    <w:p w:rsidR="00FF551E" w14:paraId="7DD4DFE3" w14:textId="77777777">
      <w:pPr>
        <w:spacing w:line="360" w:lineRule="auto"/>
        <w:jc w:val="left"/>
        <w:textAlignment w:val="center"/>
        <w:rPr>
          <w:rFonts w:ascii="宋体" w:hAnsi="宋体"/>
          <w:color w:val="000000"/>
        </w:rPr>
      </w:pPr>
      <w:r>
        <w:rPr>
          <w:color w:val="000000"/>
        </w:rPr>
        <w:t xml:space="preserve">17. </w:t>
      </w:r>
      <w:r>
        <w:rPr>
          <w:rFonts w:ascii="宋体" w:hAnsi="宋体"/>
          <w:color w:val="000000"/>
        </w:rPr>
        <w:t>阅读材料，回答问题</w:t>
      </w:r>
      <w:r>
        <w:rPr>
          <w:rFonts w:ascii="宋体" w:hAnsi="宋体"/>
          <w:noProof/>
          <w:color w:val="000000"/>
          <w:position w:val="-12"/>
        </w:rPr>
        <w:drawing>
          <wp:inline distT="0" distB="0" distL="0" distR="0">
            <wp:extent cx="127000" cy="762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xmlns:r="http://schemas.openxmlformats.org/officeDocument/2006/relationships" r:embed="rId11"/>
                    <a:stretch>
                      <a:fillRect/>
                    </a:stretch>
                  </pic:blipFill>
                  <pic:spPr>
                    <a:xfrm>
                      <a:off x="0" y="0"/>
                      <a:ext cx="127000" cy="76200"/>
                    </a:xfrm>
                    <a:prstGeom prst="rect">
                      <a:avLst/>
                    </a:prstGeom>
                  </pic:spPr>
                </pic:pic>
              </a:graphicData>
            </a:graphic>
          </wp:inline>
        </w:drawing>
      </w:r>
    </w:p>
    <w:p w:rsidR="00FF551E" w14:paraId="6A9DF04A"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李超的“新生" 李超，广西梧州人、先求学于梧州，广州等地，后就读于北京女子高等师范学校。李超的家庭不支持她求学，因而她生活困难，患肺炎后，无钱治疗，</w:t>
      </w:r>
      <w:r>
        <w:rPr>
          <w:rFonts w:eastAsia="Times New Roman" w:cs="Times New Roman"/>
          <w:color w:val="000000"/>
        </w:rPr>
        <w:t>1919</w:t>
      </w:r>
      <w:r>
        <w:rPr>
          <w:rFonts w:ascii="楷体" w:eastAsia="楷体" w:hAnsi="楷体" w:cs="楷体"/>
          <w:color w:val="000000"/>
        </w:rPr>
        <w:t>年</w:t>
      </w:r>
      <w:r>
        <w:rPr>
          <w:rFonts w:eastAsia="Times New Roman" w:cs="Times New Roman"/>
          <w:color w:val="000000"/>
        </w:rPr>
        <w:t>8</w:t>
      </w:r>
      <w:r>
        <w:rPr>
          <w:rFonts w:ascii="楷体" w:eastAsia="楷体" w:hAnsi="楷体" w:cs="楷体"/>
          <w:color w:val="000000"/>
        </w:rPr>
        <w:t>月病亡。李超死后，其家庭置之不理，指责她“至死不悔，死有余辜"。</w:t>
      </w:r>
      <w:r>
        <w:rPr>
          <w:rFonts w:eastAsia="Times New Roman" w:cs="Times New Roman"/>
          <w:color w:val="000000"/>
        </w:rPr>
        <w:t>11</w:t>
      </w:r>
      <w:r>
        <w:rPr>
          <w:rFonts w:ascii="楷体" w:eastAsia="楷体" w:hAnsi="楷体" w:cs="楷体"/>
          <w:color w:val="000000"/>
        </w:rPr>
        <w:t>月，北京教育界召开追悼大会，有</w:t>
      </w:r>
      <w:r>
        <w:rPr>
          <w:rFonts w:eastAsia="Times New Roman" w:cs="Times New Roman"/>
          <w:color w:val="000000"/>
        </w:rPr>
        <w:t>1000</w:t>
      </w:r>
      <w:r>
        <w:rPr>
          <w:rFonts w:ascii="楷体" w:eastAsia="楷体" w:hAnsi="楷体" w:cs="楷体"/>
          <w:color w:val="000000"/>
        </w:rPr>
        <w:t>多人参加，胡适、陈独秀、梁漱溟等现场作了演说。</w:t>
      </w:r>
      <w:r>
        <w:rPr>
          <w:rFonts w:eastAsia="Times New Roman" w:cs="Times New Roman"/>
          <w:color w:val="000000"/>
        </w:rPr>
        <w:t>1920</w:t>
      </w:r>
      <w:r>
        <w:rPr>
          <w:rFonts w:ascii="楷体" w:eastAsia="楷体" w:hAnsi="楷体" w:cs="楷体"/>
          <w:color w:val="000000"/>
        </w:rPr>
        <w:t>年，杭州女子师范在省女师操场举行了李超追悼会，“各界人士莅会者不下万人，挽歌诗联四五百轴”。</w:t>
      </w:r>
    </w:p>
    <w:p w:rsidR="00FF551E" w14:paraId="48182538"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李超的一生，没有什么轰轰烈烈的事迹。……我们研究他的一生，至少可以引起这些问题：一、家长族长的专制。……二、女子教育问题。……三、女子承袭财产的权利。……四、有女不为有后的问题。……</w:t>
      </w:r>
    </w:p>
    <w:p w:rsidR="00FF551E" w14:paraId="6158A31E" w14:textId="77777777">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——胡适《李超传》《晨报》</w:t>
      </w:r>
      <w:r>
        <w:rPr>
          <w:rFonts w:eastAsia="Times New Roman" w:cs="Times New Roman"/>
          <w:color w:val="000000"/>
        </w:rPr>
        <w:t>1919</w:t>
      </w:r>
      <w:r>
        <w:rPr>
          <w:rFonts w:ascii="楷体" w:eastAsia="楷体" w:hAnsi="楷体" w:cs="楷体"/>
          <w:color w:val="000000"/>
        </w:rPr>
        <w:t>年</w:t>
      </w:r>
      <w:r>
        <w:rPr>
          <w:rFonts w:eastAsia="Times New Roman" w:cs="Times New Roman"/>
          <w:color w:val="000000"/>
        </w:rPr>
        <w:t>12</w:t>
      </w:r>
      <w:r>
        <w:rPr>
          <w:rFonts w:ascii="楷体" w:eastAsia="楷体" w:hAnsi="楷体" w:cs="楷体"/>
          <w:color w:val="000000"/>
        </w:rPr>
        <w:t>月</w:t>
      </w:r>
      <w:r>
        <w:rPr>
          <w:rFonts w:eastAsia="Times New Roman" w:cs="Times New Roman"/>
          <w:color w:val="000000"/>
        </w:rPr>
        <w:t>1</w:t>
      </w:r>
      <w:r>
        <w:rPr>
          <w:rFonts w:ascii="楷体" w:eastAsia="楷体" w:hAnsi="楷体" w:cs="楷体"/>
          <w:color w:val="000000"/>
        </w:rPr>
        <w:t>日、</w:t>
      </w:r>
      <w:r>
        <w:rPr>
          <w:rFonts w:eastAsia="Times New Roman" w:cs="Times New Roman"/>
          <w:color w:val="000000"/>
        </w:rPr>
        <w:t>3</w:t>
      </w:r>
      <w:r>
        <w:rPr>
          <w:rFonts w:ascii="楷体" w:eastAsia="楷体" w:hAnsi="楷体" w:cs="楷体"/>
          <w:color w:val="000000"/>
        </w:rPr>
        <w:t>日）</w:t>
      </w:r>
    </w:p>
    <w:p w:rsidR="00FF551E" w14:paraId="2076A492"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涵养与发挥情感是积极的道路。北京的妇女不来吊一吊李女士，却华装丽服坐汽车去满街跑，许多妇女并不要求妇女解放，这都是麻木。麻木就是处于情感的反面。他自己既不要求，你便怎样指点问题，乃至把解决问题的道路都告诉他，他只是不理会！</w:t>
      </w:r>
    </w:p>
    <w:p w:rsidR="00FF551E" w14:paraId="02943362" w14:textId="77777777">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——梁漱溟《李超女士追悼会之演说词》（《晨报》</w:t>
      </w:r>
      <w:r>
        <w:rPr>
          <w:rFonts w:eastAsia="Times New Roman" w:cs="Times New Roman"/>
          <w:color w:val="000000"/>
        </w:rPr>
        <w:t>1919</w:t>
      </w:r>
      <w:r>
        <w:rPr>
          <w:rFonts w:ascii="楷体" w:eastAsia="楷体" w:hAnsi="楷体" w:cs="楷体"/>
          <w:color w:val="000000"/>
        </w:rPr>
        <w:t>年</w:t>
      </w:r>
      <w:r>
        <w:rPr>
          <w:rFonts w:eastAsia="Times New Roman" w:cs="Times New Roman"/>
          <w:color w:val="000000"/>
        </w:rPr>
        <w:t>12</w:t>
      </w:r>
      <w:r>
        <w:rPr>
          <w:rFonts w:ascii="楷体" w:eastAsia="楷体" w:hAnsi="楷体" w:cs="楷体"/>
          <w:color w:val="000000"/>
        </w:rPr>
        <w:t>月</w:t>
      </w:r>
      <w:r>
        <w:rPr>
          <w:rFonts w:eastAsia="Times New Roman" w:cs="Times New Roman"/>
          <w:color w:val="000000"/>
        </w:rPr>
        <w:t>22</w:t>
      </w:r>
      <w:r>
        <w:rPr>
          <w:rFonts w:ascii="楷体" w:eastAsia="楷体" w:hAnsi="楷体" w:cs="楷体"/>
          <w:color w:val="000000"/>
        </w:rPr>
        <w:t>日）</w:t>
      </w:r>
    </w:p>
    <w:p w:rsidR="00FF551E" w14:paraId="0A83EEE0"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对于李超女士底事件，我们可以看出社会制度上两大缺点：一是男系制，一是速产制。……</w:t>
      </w:r>
    </w:p>
    <w:p w:rsidR="00FF551E" w14:paraId="026FCAAB"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李女士之死，我们可以说：不是个人问题，是社会问题，是社会底重大问题。</w:t>
      </w:r>
    </w:p>
    <w:p w:rsidR="00FF551E" w14:paraId="15BEAA93" w14:textId="77777777">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——（陈）独秀《男系制与遗产制》（《新青年）</w:t>
      </w:r>
      <w:r>
        <w:rPr>
          <w:rFonts w:eastAsia="Times New Roman" w:cs="Times New Roman"/>
          <w:color w:val="000000"/>
        </w:rPr>
        <w:t>1920</w:t>
      </w:r>
      <w:r>
        <w:rPr>
          <w:rFonts w:ascii="楷体" w:eastAsia="楷体" w:hAnsi="楷体" w:cs="楷体"/>
          <w:color w:val="000000"/>
        </w:rPr>
        <w:t>年</w:t>
      </w:r>
      <w:r>
        <w:rPr>
          <w:rFonts w:eastAsia="Times New Roman" w:cs="Times New Roman"/>
          <w:color w:val="000000"/>
        </w:rPr>
        <w:t>1</w:t>
      </w:r>
      <w:r>
        <w:rPr>
          <w:rFonts w:ascii="楷体" w:eastAsia="楷体" w:hAnsi="楷体" w:cs="楷体"/>
          <w:color w:val="000000"/>
        </w:rPr>
        <w:t>月</w:t>
      </w:r>
      <w:r>
        <w:rPr>
          <w:rFonts w:eastAsia="Times New Roman" w:cs="Times New Roman"/>
          <w:color w:val="000000"/>
        </w:rPr>
        <w:t>1</w:t>
      </w:r>
      <w:r>
        <w:rPr>
          <w:rFonts w:ascii="楷体" w:eastAsia="楷体" w:hAnsi="楷体" w:cs="楷体"/>
          <w:color w:val="000000"/>
        </w:rPr>
        <w:t>日）</w:t>
      </w:r>
    </w:p>
    <w:p w:rsidR="00FF551E" w14:paraId="4EA29748" w14:textId="77777777">
      <w:pPr>
        <w:spacing w:line="360" w:lineRule="auto"/>
        <w:jc w:val="left"/>
        <w:textAlignment w:val="center"/>
        <w:rPr>
          <w:rFonts w:ascii="宋体" w:hAnsi="宋体"/>
          <w:color w:val="000000"/>
        </w:rPr>
      </w:pPr>
      <w:r>
        <w:rPr>
          <w:rFonts w:ascii="宋体" w:hAnsi="宋体"/>
          <w:color w:val="000000"/>
        </w:rPr>
        <w:t>作为历史的观察者，概括说明李超之死为何会引发广泛的社会关注，并谈谈“李超们"新生的出路在哪里。</w:t>
      </w:r>
    </w:p>
    <w:p w:rsidR="00FF551E" w14:paraId="4E9292D5" w14:textId="77777777">
      <w:pPr>
        <w:spacing w:line="360" w:lineRule="auto"/>
        <w:textAlignment w:val="center"/>
        <w:rPr>
          <w:color w:val="000000"/>
        </w:rPr>
      </w:pPr>
      <w:r>
        <w:rPr>
          <w:color w:val="2E75B6"/>
        </w:rPr>
        <w:t>【答案】</w:t>
      </w:r>
      <w:r>
        <w:rPr>
          <w:color w:val="000000"/>
        </w:rPr>
        <w:t>(</w:t>
      </w:r>
      <w:r>
        <w:rPr>
          <w:color w:val="000000"/>
        </w:rPr>
        <w:t>一</w:t>
      </w:r>
      <w:r>
        <w:rPr>
          <w:color w:val="000000"/>
        </w:rPr>
        <w:t>)</w:t>
      </w:r>
      <w:r>
        <w:rPr>
          <w:color w:val="000000"/>
        </w:rPr>
        <w:t>社会关注的原因</w:t>
      </w:r>
      <w:r>
        <w:rPr>
          <w:color w:val="000000"/>
        </w:rPr>
        <w:t>:</w:t>
      </w:r>
      <w:r>
        <w:rPr>
          <w:color w:val="000000"/>
        </w:rPr>
        <w:t>作答角度</w:t>
      </w:r>
      <w:r>
        <w:rPr>
          <w:color w:val="000000"/>
        </w:rPr>
        <w:t>:</w:t>
      </w:r>
      <w:r>
        <w:rPr>
          <w:color w:val="000000"/>
        </w:rPr>
        <w:t>（作答应主要包括三个角度</w:t>
      </w:r>
      <w:r>
        <w:rPr>
          <w:color w:val="000000"/>
        </w:rPr>
        <w:t>)</w:t>
      </w:r>
      <w:r>
        <w:rPr>
          <w:color w:val="000000"/>
        </w:rPr>
        <w:t>能从近代中国社会处于转型期，新旧思想冲突激烈的时代背景角度作答</w:t>
      </w:r>
      <w:r>
        <w:rPr>
          <w:color w:val="000000"/>
        </w:rPr>
        <w:t>;</w:t>
      </w:r>
      <w:r>
        <w:rPr>
          <w:color w:val="000000"/>
        </w:rPr>
        <w:t>能结合陈独秀等人的社会活动</w:t>
      </w:r>
      <w:r>
        <w:rPr>
          <w:color w:val="000000"/>
        </w:rPr>
        <w:t>,</w:t>
      </w:r>
      <w:r>
        <w:rPr>
          <w:color w:val="000000"/>
        </w:rPr>
        <w:t>从五四新文化运动对事件的推动角度作答</w:t>
      </w:r>
      <w:r>
        <w:rPr>
          <w:color w:val="000000"/>
        </w:rPr>
        <w:t>;</w:t>
      </w:r>
      <w:r>
        <w:rPr>
          <w:color w:val="000000"/>
        </w:rPr>
        <w:t>能结合李超与家庭的矛盾</w:t>
      </w:r>
      <w:r>
        <w:rPr>
          <w:color w:val="000000"/>
        </w:rPr>
        <w:t>,</w:t>
      </w:r>
      <w:r>
        <w:rPr>
          <w:color w:val="000000"/>
        </w:rPr>
        <w:t>从李超之死与当时社会的关系角度作答。</w:t>
      </w:r>
      <w:r>
        <w:rPr>
          <w:color w:val="000000"/>
        </w:rPr>
        <w:t>(</w:t>
      </w:r>
      <w:r>
        <w:rPr>
          <w:color w:val="000000"/>
        </w:rPr>
        <w:t>若从其他角度作答</w:t>
      </w:r>
      <w:r>
        <w:rPr>
          <w:color w:val="000000"/>
        </w:rPr>
        <w:t>,</w:t>
      </w:r>
      <w:r>
        <w:rPr>
          <w:color w:val="000000"/>
        </w:rPr>
        <w:t>言之有理，可酌情给分</w:t>
      </w:r>
      <w:r>
        <w:rPr>
          <w:color w:val="000000"/>
        </w:rPr>
        <w:t>)</w:t>
      </w:r>
      <w:r>
        <w:rPr>
          <w:color w:val="000000"/>
        </w:rPr>
        <w:t>层次划分</w:t>
      </w:r>
      <w:r>
        <w:rPr>
          <w:color w:val="000000"/>
        </w:rPr>
        <w:t>:(</w:t>
      </w:r>
      <w:r>
        <w:rPr>
          <w:color w:val="000000"/>
        </w:rPr>
        <w:t>按照不同层级对每个角度的阐述进行评价</w:t>
      </w:r>
      <w:r>
        <w:rPr>
          <w:color w:val="000000"/>
        </w:rPr>
        <w:t>)</w:t>
      </w:r>
      <w:r>
        <w:rPr>
          <w:color w:val="000000"/>
        </w:rPr>
        <w:t>层次</w:t>
      </w:r>
      <w:r>
        <w:rPr>
          <w:color w:val="000000"/>
        </w:rPr>
        <w:t>1:</w:t>
      </w:r>
      <w:r>
        <w:rPr>
          <w:color w:val="000000"/>
        </w:rPr>
        <w:t>作答角度具有一定合理性，说明不够充分，表述不够完整</w:t>
      </w:r>
      <w:r>
        <w:rPr>
          <w:color w:val="000000"/>
        </w:rPr>
        <w:t>;</w:t>
      </w:r>
      <w:r>
        <w:rPr>
          <w:color w:val="000000"/>
        </w:rPr>
        <w:t>层次</w:t>
      </w:r>
      <w:r>
        <w:rPr>
          <w:color w:val="000000"/>
        </w:rPr>
        <w:t>2:</w:t>
      </w:r>
      <w:r>
        <w:rPr>
          <w:color w:val="000000"/>
        </w:rPr>
        <w:t>作答角度合理，能密切联系材料和所学知识，说明完整、充分，逻辑严密。</w:t>
      </w:r>
      <w:r>
        <w:rPr>
          <w:color w:val="000000"/>
        </w:rPr>
        <w:br/>
        <w:t>(</w:t>
      </w:r>
      <w:r>
        <w:rPr>
          <w:color w:val="000000"/>
        </w:rPr>
        <w:t>二</w:t>
      </w:r>
      <w:r>
        <w:rPr>
          <w:color w:val="000000"/>
        </w:rPr>
        <w:t>)</w:t>
      </w:r>
      <w:r>
        <w:rPr>
          <w:color w:val="000000"/>
        </w:rPr>
        <w:t>新生的出路</w:t>
      </w:r>
      <w:r>
        <w:rPr>
          <w:color w:val="000000"/>
        </w:rPr>
        <w:t>:</w:t>
      </w:r>
      <w:r>
        <w:rPr>
          <w:color w:val="000000"/>
        </w:rPr>
        <w:t>层次</w:t>
      </w:r>
      <w:r>
        <w:rPr>
          <w:color w:val="000000"/>
        </w:rPr>
        <w:t>1:</w:t>
      </w:r>
      <w:r>
        <w:rPr>
          <w:color w:val="000000"/>
        </w:rPr>
        <w:t>能分别概括三人的观点，并进行简要说明</w:t>
      </w:r>
      <w:r>
        <w:rPr>
          <w:color w:val="000000"/>
        </w:rPr>
        <w:t>;</w:t>
      </w:r>
      <w:r>
        <w:rPr>
          <w:color w:val="000000"/>
        </w:rPr>
        <w:t>层次</w:t>
      </w:r>
      <w:r>
        <w:rPr>
          <w:color w:val="000000"/>
        </w:rPr>
        <w:t>2:</w:t>
      </w:r>
      <w:r>
        <w:rPr>
          <w:color w:val="000000"/>
        </w:rPr>
        <w:t>能结合三人的观点</w:t>
      </w:r>
      <w:r>
        <w:rPr>
          <w:color w:val="000000"/>
        </w:rPr>
        <w:t>,</w:t>
      </w:r>
      <w:r>
        <w:rPr>
          <w:color w:val="000000"/>
        </w:rPr>
        <w:t>从个人解放、社会改良、制度变革的关系角度进行较为充分的阐述</w:t>
      </w:r>
      <w:r>
        <w:rPr>
          <w:color w:val="000000"/>
        </w:rPr>
        <w:t>;</w:t>
      </w:r>
      <w:r>
        <w:rPr>
          <w:color w:val="000000"/>
        </w:rPr>
        <w:t>层次</w:t>
      </w:r>
      <w:r>
        <w:rPr>
          <w:color w:val="000000"/>
        </w:rPr>
        <w:t>3:</w:t>
      </w:r>
      <w:r>
        <w:rPr>
          <w:color w:val="000000"/>
        </w:rPr>
        <w:t>在对三人观点的论述中，能提出自己的见解，并结合史实，阐明在马克思主义指引下进行彻底的革命是</w:t>
      </w:r>
      <w:r>
        <w:rPr>
          <w:color w:val="000000"/>
        </w:rPr>
        <w:t>“</w:t>
      </w:r>
      <w:r>
        <w:rPr>
          <w:color w:val="000000"/>
        </w:rPr>
        <w:t>李超们</w:t>
      </w:r>
      <w:r>
        <w:rPr>
          <w:color w:val="000000"/>
        </w:rPr>
        <w:t>”</w:t>
      </w:r>
      <w:r>
        <w:rPr>
          <w:color w:val="000000"/>
        </w:rPr>
        <w:t>获得新生的根本途径。</w:t>
      </w:r>
      <w:r>
        <w:rPr>
          <w:color w:val="000000"/>
        </w:rPr>
        <w:br/>
      </w:r>
    </w:p>
    <w:p w:rsidR="00FF551E" w14:paraId="6817D416" w14:textId="77777777">
      <w:pPr>
        <w:spacing w:line="360" w:lineRule="auto"/>
        <w:textAlignment w:val="center"/>
        <w:rPr>
          <w:color w:val="000000"/>
        </w:rPr>
      </w:pPr>
      <w:r>
        <w:rPr>
          <w:color w:val="2E75B6"/>
        </w:rPr>
        <w:t>【解析】</w:t>
      </w:r>
    </w:p>
    <w:p w:rsidR="00FF551E" w14:paraId="7530409B" w14:textId="77777777">
      <w:pPr>
        <w:spacing w:line="360" w:lineRule="auto"/>
        <w:jc w:val="left"/>
        <w:textAlignment w:val="center"/>
        <w:rPr>
          <w:color w:val="000000"/>
        </w:rPr>
      </w:pPr>
      <w:r>
        <w:rPr>
          <w:color w:val="000000"/>
        </w:rPr>
        <w:t>【详解】原因：据材料</w:t>
      </w:r>
      <w:r>
        <w:rPr>
          <w:color w:val="000000"/>
        </w:rPr>
        <w:t>“</w:t>
      </w:r>
      <w:r>
        <w:rPr>
          <w:color w:val="000000"/>
        </w:rPr>
        <w:t>后就读于北京女子高等师范学校。李超的家庭不支持她求学，因而她生活困难，患肺炎后，无钱治疗，</w:t>
      </w:r>
      <w:r>
        <w:rPr>
          <w:color w:val="000000"/>
        </w:rPr>
        <w:t>1919</w:t>
      </w:r>
      <w:r>
        <w:rPr>
          <w:color w:val="000000"/>
        </w:rPr>
        <w:t>年</w:t>
      </w:r>
      <w:r>
        <w:rPr>
          <w:color w:val="000000"/>
        </w:rPr>
        <w:t>8</w:t>
      </w:r>
      <w:r>
        <w:rPr>
          <w:color w:val="000000"/>
        </w:rPr>
        <w:t>月病亡</w:t>
      </w:r>
      <w:r>
        <w:rPr>
          <w:color w:val="000000"/>
        </w:rPr>
        <w:t>……”</w:t>
      </w:r>
      <w:r>
        <w:rPr>
          <w:color w:val="000000"/>
        </w:rPr>
        <w:t>可知，中华民国成立初期，国家规定女子享受平等的教育权，而李超是当时新女性代表，她冲破家庭和世俗势力的阻拦，赴京求学；虽然贫病交加，却仍然坚持理想，最终病死在医院；据材料</w:t>
      </w:r>
      <w:r>
        <w:rPr>
          <w:color w:val="000000"/>
        </w:rPr>
        <w:t>“</w:t>
      </w:r>
      <w:r>
        <w:rPr>
          <w:color w:val="000000"/>
        </w:rPr>
        <w:t>我们研究他的一生，至少可以引起这些问题：一、家长族长的专制。</w:t>
      </w:r>
      <w:r>
        <w:rPr>
          <w:color w:val="000000"/>
        </w:rPr>
        <w:t>……</w:t>
      </w:r>
      <w:r>
        <w:rPr>
          <w:color w:val="000000"/>
        </w:rPr>
        <w:t>二、女子教育问题。</w:t>
      </w:r>
      <w:r>
        <w:rPr>
          <w:color w:val="000000"/>
        </w:rPr>
        <w:t>……</w:t>
      </w:r>
      <w:r>
        <w:rPr>
          <w:color w:val="000000"/>
        </w:rPr>
        <w:t>三、女子承袭财产的权利。</w:t>
      </w:r>
      <w:r>
        <w:rPr>
          <w:color w:val="000000"/>
        </w:rPr>
        <w:t>……</w:t>
      </w:r>
      <w:r>
        <w:rPr>
          <w:color w:val="000000"/>
        </w:rPr>
        <w:t>四、有女不为有后的问题。</w:t>
      </w:r>
      <w:r>
        <w:rPr>
          <w:color w:val="000000"/>
        </w:rPr>
        <w:t>……”</w:t>
      </w:r>
      <w:r>
        <w:rPr>
          <w:color w:val="000000"/>
        </w:rPr>
        <w:t>可知，李超之死引发了人们对旧家庭制度的批判，连带引发了女子教育问题、财产继承问题的讨论等，显示出当时处于社会转型期，新旧文化的激烈碰撞；结合材料时间</w:t>
      </w:r>
      <w:r>
        <w:rPr>
          <w:color w:val="000000"/>
        </w:rPr>
        <w:t>“1919</w:t>
      </w:r>
      <w:r>
        <w:rPr>
          <w:color w:val="000000"/>
        </w:rPr>
        <w:t>年、</w:t>
      </w:r>
      <w:r>
        <w:rPr>
          <w:color w:val="000000"/>
        </w:rPr>
        <w:t>1920</w:t>
      </w:r>
      <w:r>
        <w:rPr>
          <w:color w:val="000000"/>
        </w:rPr>
        <w:t>年</w:t>
      </w:r>
      <w:r>
        <w:rPr>
          <w:color w:val="000000"/>
        </w:rPr>
        <w:t>”</w:t>
      </w:r>
      <w:r>
        <w:rPr>
          <w:color w:val="000000"/>
        </w:rPr>
        <w:t>等信息，可得出新文化运动、五四运动等解放人们的思想，对社会的洗礼。</w:t>
      </w:r>
    </w:p>
    <w:p w:rsidR="00FF551E" w14:paraId="572B7ABC" w14:textId="77777777">
      <w:pPr>
        <w:spacing w:line="360" w:lineRule="auto"/>
        <w:jc w:val="left"/>
        <w:textAlignment w:val="center"/>
        <w:rPr>
          <w:color w:val="000000"/>
        </w:rPr>
      </w:pPr>
      <w:r>
        <w:rPr>
          <w:color w:val="000000"/>
        </w:rPr>
        <w:t>出路：据所学可从解放思想，发展新型经济模式，反对重男轻女，实现男女平等方面回答。具体可以阐述为弘扬新文化、新道德；</w:t>
      </w:r>
      <w:r>
        <w:rPr>
          <w:color w:val="000000"/>
        </w:rPr>
        <w:t xml:space="preserve"> </w:t>
      </w:r>
      <w:r>
        <w:rPr>
          <w:color w:val="000000"/>
        </w:rPr>
        <w:t>反对重男轻女，倡导男女平等；通过推动实现阶级平等带动男女平等；大力发展脑力劳动型产业，实现女性经济独立。</w:t>
      </w:r>
    </w:p>
    <w:p w:rsidR="00FF551E" w14:paraId="3A106506" w14:textId="77777777">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阅读材料，回答问题。</w:t>
      </w:r>
    </w:p>
    <w:p w:rsidR="00FF551E" w14:paraId="22007225"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历史的透视：一幅宣传画</w:t>
      </w:r>
    </w:p>
    <w:p w:rsidR="00FF551E" w14:paraId="0627BC8D" w14:textId="77777777">
      <w:pPr>
        <w:spacing w:line="360" w:lineRule="auto"/>
        <w:jc w:val="left"/>
        <w:textAlignment w:val="center"/>
        <w:rPr>
          <w:color w:val="000000"/>
        </w:rPr>
      </w:pPr>
      <w:r>
        <w:rPr>
          <w:noProof/>
          <w:color w:val="000000"/>
        </w:rPr>
        <w:drawing>
          <wp:inline distT="0" distB="0" distL="0" distR="0">
            <wp:extent cx="3848100" cy="2686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2"/>
                    <a:stretch>
                      <a:fillRect/>
                    </a:stretch>
                  </pic:blipFill>
                  <pic:spPr>
                    <a:xfrm>
                      <a:off x="0" y="0"/>
                      <a:ext cx="3848100" cy="2686050"/>
                    </a:xfrm>
                    <a:prstGeom prst="rect">
                      <a:avLst/>
                    </a:prstGeom>
                  </pic:spPr>
                </pic:pic>
              </a:graphicData>
            </a:graphic>
          </wp:inline>
        </w:drawing>
      </w:r>
    </w:p>
    <w:p w:rsidR="00FF551E" w14:paraId="3D792F29" w14:textId="77777777">
      <w:pPr>
        <w:spacing w:line="360" w:lineRule="auto"/>
        <w:jc w:val="left"/>
        <w:textAlignment w:val="center"/>
        <w:rPr>
          <w:rFonts w:ascii="宋体" w:hAnsi="宋体"/>
          <w:color w:val="000000"/>
        </w:rPr>
      </w:pPr>
      <w:r>
        <w:rPr>
          <w:rFonts w:ascii="宋体" w:hAnsi="宋体"/>
          <w:color w:val="000000"/>
        </w:rPr>
        <w:t>结合所学知识，以“《工人新村》赏析"为题写一则历史短文。（要求：表述成文，叙述完整：立论正确，史论结合：逻辑严密，条理清晰）</w:t>
      </w:r>
    </w:p>
    <w:p w:rsidR="00FF551E" w14:paraId="6D130BBD" w14:textId="77777777">
      <w:pPr>
        <w:spacing w:line="360" w:lineRule="auto"/>
        <w:textAlignment w:val="center"/>
        <w:rPr>
          <w:color w:val="000000"/>
        </w:rPr>
      </w:pPr>
      <w:r>
        <w:rPr>
          <w:color w:val="2E75B6"/>
        </w:rPr>
        <w:t>【答案】</w:t>
      </w:r>
      <w:r>
        <w:rPr>
          <w:color w:val="000000"/>
        </w:rPr>
        <w:t>参考示例：《工人新村》赏析</w:t>
      </w:r>
      <w:r>
        <w:rPr>
          <w:color w:val="000000"/>
        </w:rPr>
        <w:br/>
      </w:r>
      <w:r>
        <w:rPr>
          <w:color w:val="000000"/>
        </w:rPr>
        <w:t>表述：新中国成立后，我国面临的是一个千疮百孔的烂摊子。我国经过没收官僚资本建立了社会主义国营经济；并通过对资本主义工商业合理调整，促进了经济的恢复和发展；在新解放区实行土地改革，解放了农村生产力，为国家的工业化扫清了道路。随着国家经济建设的恢复发展，我国改善工人的生活条件，充分调动他们的积极性、主动性和创造性，努力形成和谐社会人人共享的良好局面。</w:t>
      </w:r>
      <w:r>
        <w:rPr>
          <w:color w:val="000000"/>
        </w:rPr>
        <w:br/>
        <w:t>(</w:t>
      </w:r>
      <w:r>
        <w:rPr>
          <w:color w:val="000000"/>
        </w:rPr>
        <w:t>一</w:t>
      </w:r>
      <w:r>
        <w:rPr>
          <w:color w:val="000000"/>
        </w:rPr>
        <w:t>)</w:t>
      </w:r>
      <w:r>
        <w:rPr>
          <w:color w:val="000000"/>
        </w:rPr>
        <w:t>信息提取信息举例</w:t>
      </w:r>
      <w:r>
        <w:rPr>
          <w:color w:val="000000"/>
        </w:rPr>
        <w:t>:(1)</w:t>
      </w:r>
      <w:r>
        <w:rPr>
          <w:color w:val="000000"/>
        </w:rPr>
        <w:t>材料性质类信息</w:t>
      </w:r>
      <w:r>
        <w:rPr>
          <w:color w:val="000000"/>
        </w:rPr>
        <w:t>:1952</w:t>
      </w:r>
      <w:r>
        <w:rPr>
          <w:color w:val="000000"/>
        </w:rPr>
        <w:t>年的宣传画《工人新村》</w:t>
      </w:r>
      <w:r>
        <w:rPr>
          <w:color w:val="000000"/>
        </w:rPr>
        <w:t>(2)</w:t>
      </w:r>
      <w:r>
        <w:rPr>
          <w:color w:val="000000"/>
        </w:rPr>
        <w:t>经济生活类信息</w:t>
      </w:r>
      <w:r>
        <w:rPr>
          <w:color w:val="000000"/>
        </w:rPr>
        <w:t>:</w:t>
      </w:r>
      <w:r>
        <w:rPr>
          <w:color w:val="000000"/>
        </w:rPr>
        <w:t>工厂、自来水、自行车、电灯、生产模范锦旗、玩具飞机和玩具汽车等</w:t>
      </w:r>
      <w:r>
        <w:rPr>
          <w:color w:val="000000"/>
        </w:rPr>
        <w:t>;(3</w:t>
      </w:r>
      <w:r>
        <w:rPr>
          <w:color w:val="000000"/>
        </w:rPr>
        <w:t>）政治寓意类信息</w:t>
      </w:r>
      <w:r>
        <w:rPr>
          <w:color w:val="000000"/>
        </w:rPr>
        <w:t>:</w:t>
      </w:r>
      <w:r>
        <w:rPr>
          <w:color w:val="000000"/>
        </w:rPr>
        <w:t>红旗、向日葵、鸽子、报纸等</w:t>
      </w:r>
      <w:r>
        <w:rPr>
          <w:color w:val="000000"/>
        </w:rPr>
        <w:t>;(4)</w:t>
      </w:r>
      <w:r>
        <w:rPr>
          <w:color w:val="000000"/>
        </w:rPr>
        <w:t>场景主题类信息</w:t>
      </w:r>
      <w:r>
        <w:rPr>
          <w:color w:val="000000"/>
        </w:rPr>
        <w:t>:</w:t>
      </w:r>
      <w:r>
        <w:rPr>
          <w:color w:val="000000"/>
        </w:rPr>
        <w:t>整齐的房子、干净的街道、喜悦的表情、和谐融洽的氛围等。</w:t>
      </w:r>
      <w:r>
        <w:rPr>
          <w:color w:val="000000"/>
        </w:rPr>
        <w:t>(</w:t>
      </w:r>
      <w:r>
        <w:rPr>
          <w:color w:val="000000"/>
        </w:rPr>
        <w:t>若能提取其他信息，合理即可</w:t>
      </w:r>
      <w:r>
        <w:rPr>
          <w:color w:val="000000"/>
        </w:rPr>
        <w:t>)</w:t>
      </w:r>
      <w:r>
        <w:rPr>
          <w:color w:val="000000"/>
        </w:rPr>
        <w:t>层次要求</w:t>
      </w:r>
      <w:r>
        <w:rPr>
          <w:color w:val="000000"/>
        </w:rPr>
        <w:t>;</w:t>
      </w:r>
      <w:r>
        <w:rPr>
          <w:color w:val="000000"/>
        </w:rPr>
        <w:t>层次</w:t>
      </w:r>
      <w:r>
        <w:rPr>
          <w:color w:val="000000"/>
        </w:rPr>
        <w:t>1:</w:t>
      </w:r>
      <w:r>
        <w:rPr>
          <w:color w:val="000000"/>
        </w:rPr>
        <w:t>提取信息不够完整，只能从材料中获取部分零散的有效信息</w:t>
      </w:r>
      <w:r>
        <w:rPr>
          <w:color w:val="000000"/>
        </w:rPr>
        <w:t>;</w:t>
      </w:r>
      <w:r>
        <w:rPr>
          <w:color w:val="000000"/>
        </w:rPr>
        <w:t>层次</w:t>
      </w:r>
      <w:r>
        <w:rPr>
          <w:color w:val="000000"/>
        </w:rPr>
        <w:t>2:</w:t>
      </w:r>
      <w:r>
        <w:rPr>
          <w:color w:val="000000"/>
        </w:rPr>
        <w:t>提取材料信息比较全面，并能对信息进行合理的分类归纳。</w:t>
      </w:r>
      <w:r>
        <w:rPr>
          <w:color w:val="000000"/>
        </w:rPr>
        <w:br/>
        <w:t>(</w:t>
      </w:r>
      <w:r>
        <w:rPr>
          <w:color w:val="000000"/>
        </w:rPr>
        <w:t>二</w:t>
      </w:r>
      <w:r>
        <w:rPr>
          <w:color w:val="000000"/>
        </w:rPr>
        <w:t>)</w:t>
      </w:r>
      <w:r>
        <w:rPr>
          <w:color w:val="000000"/>
        </w:rPr>
        <w:t>历史阐述阐述角度</w:t>
      </w:r>
      <w:r>
        <w:rPr>
          <w:color w:val="000000"/>
        </w:rPr>
        <w:t>:</w:t>
      </w:r>
      <w:r>
        <w:rPr>
          <w:color w:val="000000"/>
        </w:rPr>
        <w:t>（阐述应主要包括三个角度</w:t>
      </w:r>
      <w:r>
        <w:rPr>
          <w:color w:val="000000"/>
        </w:rPr>
        <w:t>)(1)</w:t>
      </w:r>
      <w:r>
        <w:rPr>
          <w:color w:val="000000"/>
        </w:rPr>
        <w:t>结合工厂、生产模范锦旗等信息，联系新中国成立后恢复国民经济的努力，从人民对美好生活向往的角度阐述</w:t>
      </w:r>
      <w:r>
        <w:rPr>
          <w:color w:val="000000"/>
        </w:rPr>
        <w:t>;(2)</w:t>
      </w:r>
      <w:r>
        <w:rPr>
          <w:color w:val="000000"/>
        </w:rPr>
        <w:t>结合鸽子、和谐融洽的氛围等信息，联系新中国成立后巩固政权的一系列斗争，从社会稳定、人民热爱和平的角度阐述</w:t>
      </w:r>
      <w:r>
        <w:rPr>
          <w:color w:val="000000"/>
        </w:rPr>
        <w:t>;(3</w:t>
      </w:r>
      <w:r>
        <w:rPr>
          <w:color w:val="000000"/>
        </w:rPr>
        <w:t>）结合红旗、向日葵等信息，从人民拥护党的领导、认同新生政权的角度阐述。</w:t>
      </w:r>
      <w:r>
        <w:rPr>
          <w:color w:val="000000"/>
        </w:rPr>
        <w:t>(</w:t>
      </w:r>
      <w:r>
        <w:rPr>
          <w:color w:val="000000"/>
        </w:rPr>
        <w:t>若从其他角度阐述，言之有理，也可酌情给分</w:t>
      </w:r>
      <w:r>
        <w:rPr>
          <w:color w:val="000000"/>
        </w:rPr>
        <w:t>)</w:t>
      </w:r>
      <w:r>
        <w:rPr>
          <w:color w:val="000000"/>
        </w:rPr>
        <w:t>层次要求</w:t>
      </w:r>
      <w:r>
        <w:rPr>
          <w:color w:val="000000"/>
        </w:rPr>
        <w:t>:(</w:t>
      </w:r>
      <w:r>
        <w:rPr>
          <w:color w:val="000000"/>
        </w:rPr>
        <w:t>按照不同层级对每个角度的阐述进行评价</w:t>
      </w:r>
      <w:r>
        <w:rPr>
          <w:color w:val="000000"/>
        </w:rPr>
        <w:t>)</w:t>
      </w:r>
      <w:r>
        <w:rPr>
          <w:color w:val="000000"/>
        </w:rPr>
        <w:t>层次</w:t>
      </w:r>
      <w:r>
        <w:rPr>
          <w:color w:val="000000"/>
        </w:rPr>
        <w:t>1:</w:t>
      </w:r>
      <w:r>
        <w:rPr>
          <w:color w:val="000000"/>
        </w:rPr>
        <w:t>能在历史信息和相关历史现象之间建立起简单联系，并加以简要说明</w:t>
      </w:r>
      <w:r>
        <w:rPr>
          <w:color w:val="000000"/>
        </w:rPr>
        <w:t>;</w:t>
      </w:r>
      <w:r>
        <w:rPr>
          <w:color w:val="000000"/>
        </w:rPr>
        <w:t>层次</w:t>
      </w:r>
      <w:r>
        <w:rPr>
          <w:color w:val="000000"/>
        </w:rPr>
        <w:t>2:</w:t>
      </w:r>
      <w:r>
        <w:rPr>
          <w:color w:val="000000"/>
        </w:rPr>
        <w:t>能结合时代背景，在历史信息和相关历史现象之间建立起密切联系，并在概括归纳的基础上进行完整、充分的阐释说明。</w:t>
      </w:r>
    </w:p>
    <w:p w:rsidR="00FF551E" w14:paraId="0EB63551" w14:textId="77777777">
      <w:pPr>
        <w:spacing w:line="360" w:lineRule="auto"/>
        <w:textAlignment w:val="center"/>
        <w:rPr>
          <w:color w:val="000000"/>
        </w:rPr>
      </w:pPr>
      <w:r>
        <w:rPr>
          <w:color w:val="2E75B6"/>
        </w:rPr>
        <w:t>【解析】</w:t>
      </w:r>
    </w:p>
    <w:p w:rsidR="00FF551E" w14:paraId="7F282E60" w14:textId="77777777">
      <w:pPr>
        <w:spacing w:line="360" w:lineRule="auto"/>
        <w:jc w:val="left"/>
        <w:textAlignment w:val="center"/>
        <w:rPr>
          <w:color w:val="000000"/>
        </w:rPr>
      </w:pPr>
      <w:r>
        <w:rPr>
          <w:color w:val="000000"/>
        </w:rPr>
        <w:t>【详解】《工人新村》赏析</w:t>
      </w:r>
    </w:p>
    <w:p w:rsidR="00FF551E" w14:paraId="438823CB" w14:textId="77777777">
      <w:pPr>
        <w:spacing w:line="360" w:lineRule="auto"/>
        <w:jc w:val="left"/>
        <w:textAlignment w:val="center"/>
        <w:rPr>
          <w:color w:val="000000"/>
        </w:rPr>
      </w:pPr>
      <w:r>
        <w:rPr>
          <w:color w:val="000000"/>
        </w:rPr>
        <w:t>表述：据所学可从新中国成立后，我国面临的是一个千疮百孔的烂摊子。我国经过没收官僚资本建立了社会主义国营经济；并通过对资本主义工商业合理调整，促进了经济的恢复和发展；在新解放区实行土地改革，解放了农村生产力，为国家的工业化扫清了道路；随着国家经济建设的恢复发展，我国改善工人的生活条件，充分调动他们的积极性、主动性和创造性，努力形成和谐社会人人共享的良好局面等角度回答。</w:t>
      </w:r>
    </w:p>
    <w:p w:rsidR="00FF551E" w14:paraId="58D1F398" w14:textId="77777777">
      <w:pPr>
        <w:spacing w:line="360" w:lineRule="auto"/>
        <w:jc w:val="left"/>
        <w:textAlignment w:val="center"/>
        <w:rPr>
          <w:rFonts w:ascii="宋体" w:hAnsi="宋体"/>
          <w:color w:val="000000"/>
        </w:rPr>
      </w:pPr>
      <w:r>
        <w:rPr>
          <w:color w:val="000000"/>
        </w:rPr>
        <w:t xml:space="preserve">19. </w:t>
      </w:r>
      <w:r>
        <w:rPr>
          <w:rFonts w:ascii="宋体" w:hAnsi="宋体"/>
          <w:color w:val="000000"/>
        </w:rPr>
        <w:t>阅读材料，回答问题。</w:t>
      </w:r>
    </w:p>
    <w:p w:rsidR="00FF551E" w14:paraId="097AE7B0" w14:textId="77777777">
      <w:pPr>
        <w:spacing w:line="360" w:lineRule="auto"/>
        <w:ind w:firstLine="450"/>
        <w:jc w:val="left"/>
        <w:textAlignment w:val="center"/>
        <w:rPr>
          <w:rFonts w:ascii="楷体" w:eastAsia="楷体" w:hAnsi="楷体" w:cs="楷体"/>
          <w:color w:val="000000"/>
        </w:rPr>
      </w:pPr>
      <w:r>
        <w:rPr>
          <w:rFonts w:ascii="楷体" w:eastAsia="楷体" w:hAnsi="楷体" w:cs="楷体"/>
          <w:color w:val="000000"/>
        </w:rPr>
        <w:t>材料  地图上的文明史</w:t>
      </w:r>
    </w:p>
    <w:p w:rsidR="00FF551E" w14:paraId="4B16F9C4" w14:textId="77777777">
      <w:pPr>
        <w:spacing w:line="360" w:lineRule="auto"/>
        <w:jc w:val="left"/>
        <w:textAlignment w:val="center"/>
        <w:rPr>
          <w:color w:val="000000"/>
        </w:rPr>
      </w:pPr>
      <w:r>
        <w:rPr>
          <w:noProof/>
          <w:color w:val="000000"/>
        </w:rPr>
        <w:drawing>
          <wp:inline distT="0" distB="0" distL="0" distR="0">
            <wp:extent cx="4572000" cy="250507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13"/>
                    <a:stretch>
                      <a:fillRect/>
                    </a:stretch>
                  </pic:blipFill>
                  <pic:spPr>
                    <a:xfrm>
                      <a:off x="0" y="0"/>
                      <a:ext cx="4572000" cy="2505075"/>
                    </a:xfrm>
                    <a:prstGeom prst="rect">
                      <a:avLst/>
                    </a:prstGeom>
                  </pic:spPr>
                </pic:pic>
              </a:graphicData>
            </a:graphic>
          </wp:inline>
        </w:drawing>
      </w:r>
    </w:p>
    <w:p w:rsidR="00FF551E" w14:paraId="4B78C233" w14:textId="77777777">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——张芝联等《世界历史地图集》</w:t>
      </w:r>
    </w:p>
    <w:p w:rsidR="00FF551E" w14:paraId="72BEEAE0" w14:textId="77777777">
      <w:pPr>
        <w:spacing w:line="360" w:lineRule="auto"/>
        <w:jc w:val="left"/>
        <w:textAlignment w:val="center"/>
        <w:rPr>
          <w:color w:val="000000"/>
        </w:rPr>
      </w:pPr>
      <w:r>
        <w:rPr>
          <w:noProof/>
          <w:color w:val="000000"/>
        </w:rPr>
        <w:drawing>
          <wp:inline distT="0" distB="0" distL="0" distR="0">
            <wp:extent cx="3476625" cy="2171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4"/>
                    <a:stretch>
                      <a:fillRect/>
                    </a:stretch>
                  </pic:blipFill>
                  <pic:spPr>
                    <a:xfrm>
                      <a:off x="0" y="0"/>
                      <a:ext cx="3476625" cy="2171700"/>
                    </a:xfrm>
                    <a:prstGeom prst="rect">
                      <a:avLst/>
                    </a:prstGeom>
                  </pic:spPr>
                </pic:pic>
              </a:graphicData>
            </a:graphic>
          </wp:inline>
        </w:drawing>
      </w:r>
    </w:p>
    <w:p w:rsidR="00FF551E" w14:paraId="2145971A" w14:textId="77777777">
      <w:pPr>
        <w:spacing w:line="360" w:lineRule="auto"/>
        <w:ind w:firstLine="450"/>
        <w:jc w:val="right"/>
        <w:textAlignment w:val="center"/>
        <w:rPr>
          <w:rFonts w:ascii="楷体" w:eastAsia="楷体" w:hAnsi="楷体" w:cs="楷体"/>
          <w:color w:val="000000"/>
        </w:rPr>
      </w:pPr>
      <w:r>
        <w:rPr>
          <w:rFonts w:ascii="楷体" w:eastAsia="楷体" w:hAnsi="楷体" w:cs="楷体"/>
          <w:color w:val="000000"/>
        </w:rPr>
        <w:t>——（美）斯塔夫里阿诺斯《全球通史》</w:t>
      </w:r>
    </w:p>
    <w:p w:rsidR="00FF551E" w14:paraId="05C28083" w14:textId="77777777">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概括指出图1、图2的编绘者力图告诉我们些什么。</w:t>
      </w:r>
    </w:p>
    <w:p w:rsidR="00FF551E" w14:paraId="11C8E0AF" w14:textId="77777777">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如果让你绘制一幅1850年前后人类文明发展的地图，说说你的设计并说明理由。</w:t>
      </w:r>
    </w:p>
    <w:p w:rsidR="00FF551E" w14:paraId="62604ACD" w14:textId="77777777">
      <w:pPr>
        <w:spacing w:line="360" w:lineRule="auto"/>
        <w:textAlignment w:val="center"/>
        <w:rPr>
          <w:color w:val="000000"/>
        </w:rPr>
      </w:pPr>
      <w:r>
        <w:rPr>
          <w:color w:val="2E75B6"/>
        </w:rPr>
        <w:t>【答案】</w:t>
      </w:r>
      <w:r>
        <w:rPr>
          <w:color w:val="000000"/>
        </w:rPr>
        <w:t>（</w:t>
      </w:r>
      <w:r>
        <w:rPr>
          <w:color w:val="000000"/>
        </w:rPr>
        <w:t>1</w:t>
      </w:r>
      <w:r>
        <w:rPr>
          <w:color w:val="000000"/>
        </w:rPr>
        <w:t>）图</w:t>
      </w:r>
      <w:r>
        <w:rPr>
          <w:color w:val="000000"/>
        </w:rPr>
        <w:t>1:</w:t>
      </w:r>
      <w:r>
        <w:rPr>
          <w:color w:val="000000"/>
        </w:rPr>
        <w:t>从早期人类文明多元、独立发展的角度作答</w:t>
      </w:r>
      <w:r>
        <w:rPr>
          <w:color w:val="000000"/>
        </w:rPr>
        <w:t>;</w:t>
      </w:r>
      <w:r>
        <w:rPr>
          <w:color w:val="000000"/>
        </w:rPr>
        <w:t>从人类文明由分散逐步走向区域性联系的角度作答</w:t>
      </w:r>
      <w:r>
        <w:rPr>
          <w:color w:val="000000"/>
        </w:rPr>
        <w:t>;</w:t>
      </w:r>
      <w:r>
        <w:rPr>
          <w:color w:val="000000"/>
        </w:rPr>
        <w:t>从扩张战争、人口迁徙、商贸活动是文明交流和联系的途径角度作答。图</w:t>
      </w:r>
      <w:r>
        <w:rPr>
          <w:color w:val="000000"/>
        </w:rPr>
        <w:t>2:</w:t>
      </w:r>
      <w:r>
        <w:rPr>
          <w:color w:val="000000"/>
        </w:rPr>
        <w:t>从以农业文明的视角看人类文明发展的角度作答</w:t>
      </w:r>
      <w:r>
        <w:rPr>
          <w:color w:val="000000"/>
        </w:rPr>
        <w:t>;</w:t>
      </w:r>
      <w:r>
        <w:rPr>
          <w:color w:val="000000"/>
        </w:rPr>
        <w:t>从人类文明发展不平衡的角度作答。</w:t>
      </w:r>
      <w:r>
        <w:rPr>
          <w:color w:val="000000"/>
        </w:rPr>
        <w:t xml:space="preserve">    </w:t>
      </w:r>
    </w:p>
    <w:p w:rsidR="00FF551E" w14:paraId="23228147" w14:textId="77777777">
      <w:pPr>
        <w:spacing w:line="360" w:lineRule="auto"/>
        <w:textAlignment w:val="center"/>
        <w:rPr>
          <w:color w:val="000000"/>
        </w:rPr>
      </w:pPr>
      <w:r>
        <w:rPr>
          <w:color w:val="000000"/>
        </w:rPr>
        <w:t>（</w:t>
      </w:r>
      <w:r>
        <w:rPr>
          <w:color w:val="000000"/>
        </w:rPr>
        <w:t>2</w:t>
      </w:r>
      <w:r>
        <w:rPr>
          <w:color w:val="000000"/>
        </w:rPr>
        <w:t>）设计</w:t>
      </w:r>
      <w:r>
        <w:rPr>
          <w:color w:val="000000"/>
        </w:rPr>
        <w:t>:</w:t>
      </w:r>
      <w:r>
        <w:rPr>
          <w:color w:val="000000"/>
        </w:rPr>
        <w:t>层次</w:t>
      </w:r>
      <w:r>
        <w:rPr>
          <w:color w:val="000000"/>
        </w:rPr>
        <w:t>1:</w:t>
      </w:r>
      <w:r>
        <w:rPr>
          <w:color w:val="000000"/>
        </w:rPr>
        <w:t>主题设计不够恰当</w:t>
      </w:r>
      <w:r>
        <w:rPr>
          <w:color w:val="000000"/>
        </w:rPr>
        <w:t>,</w:t>
      </w:r>
      <w:r>
        <w:rPr>
          <w:color w:val="000000"/>
        </w:rPr>
        <w:t>只与当时人类文明发展有一定联系</w:t>
      </w:r>
      <w:r>
        <w:rPr>
          <w:color w:val="000000"/>
        </w:rPr>
        <w:t>;</w:t>
      </w:r>
      <w:r>
        <w:rPr>
          <w:color w:val="000000"/>
        </w:rPr>
        <w:t>层次</w:t>
      </w:r>
      <w:r>
        <w:rPr>
          <w:color w:val="000000"/>
        </w:rPr>
        <w:t>2:</w:t>
      </w:r>
      <w:r>
        <w:rPr>
          <w:color w:val="000000"/>
        </w:rPr>
        <w:t>主题设计比较恰当，能反映当时人类文明发展的整体趋势和特征</w:t>
      </w:r>
      <w:r>
        <w:rPr>
          <w:color w:val="000000"/>
        </w:rPr>
        <w:t>;</w:t>
      </w:r>
      <w:r>
        <w:rPr>
          <w:color w:val="000000"/>
        </w:rPr>
        <w:t>层次</w:t>
      </w:r>
      <w:r>
        <w:rPr>
          <w:color w:val="000000"/>
        </w:rPr>
        <w:t>3:</w:t>
      </w:r>
      <w:r>
        <w:rPr>
          <w:color w:val="000000"/>
        </w:rPr>
        <w:t>主题设计恰当、准确，反映人类文明整体特征，并有进一步的介绍。理由</w:t>
      </w:r>
      <w:r>
        <w:rPr>
          <w:color w:val="000000"/>
        </w:rPr>
        <w:t>:</w:t>
      </w:r>
      <w:r>
        <w:rPr>
          <w:color w:val="000000"/>
        </w:rPr>
        <w:t>层次</w:t>
      </w:r>
      <w:r>
        <w:rPr>
          <w:color w:val="000000"/>
        </w:rPr>
        <w:t>1:</w:t>
      </w:r>
      <w:r>
        <w:rPr>
          <w:color w:val="000000"/>
        </w:rPr>
        <w:t>说明比较宽泛</w:t>
      </w:r>
      <w:r>
        <w:rPr>
          <w:color w:val="000000"/>
        </w:rPr>
        <w:t>,</w:t>
      </w:r>
      <w:r>
        <w:rPr>
          <w:color w:val="000000"/>
        </w:rPr>
        <w:t>与主题联系不够密切</w:t>
      </w:r>
      <w:r>
        <w:rPr>
          <w:color w:val="000000"/>
        </w:rPr>
        <w:t>;</w:t>
      </w:r>
      <w:r>
        <w:rPr>
          <w:color w:val="000000"/>
        </w:rPr>
        <w:t>层次</w:t>
      </w:r>
      <w:r>
        <w:rPr>
          <w:color w:val="000000"/>
        </w:rPr>
        <w:t>2:</w:t>
      </w:r>
      <w:r>
        <w:rPr>
          <w:color w:val="000000"/>
        </w:rPr>
        <w:t>说明与主题相符合</w:t>
      </w:r>
      <w:r>
        <w:rPr>
          <w:color w:val="000000"/>
        </w:rPr>
        <w:t>,</w:t>
      </w:r>
      <w:r>
        <w:rPr>
          <w:color w:val="000000"/>
        </w:rPr>
        <w:t>叙述比较合理</w:t>
      </w:r>
      <w:r>
        <w:rPr>
          <w:color w:val="000000"/>
        </w:rPr>
        <w:t>;</w:t>
      </w:r>
      <w:r>
        <w:rPr>
          <w:color w:val="000000"/>
        </w:rPr>
        <w:t>层次</w:t>
      </w:r>
      <w:r>
        <w:rPr>
          <w:color w:val="000000"/>
        </w:rPr>
        <w:t>3:</w:t>
      </w:r>
      <w:r>
        <w:rPr>
          <w:color w:val="000000"/>
        </w:rPr>
        <w:t>说明契合主题</w:t>
      </w:r>
      <w:r>
        <w:rPr>
          <w:color w:val="000000"/>
        </w:rPr>
        <w:t>,</w:t>
      </w:r>
      <w:r>
        <w:rPr>
          <w:color w:val="000000"/>
        </w:rPr>
        <w:t>叙述完整、充分，表述准确。</w:t>
      </w:r>
      <w:r>
        <w:rPr>
          <w:color w:val="000000"/>
        </w:rPr>
        <w:br/>
      </w:r>
      <w:r>
        <w:rPr>
          <w:color w:val="000000"/>
        </w:rPr>
        <w:t>示例：世界各地区存在广泛而密切的联系，但是以西欧，尤其是英国为中心，标注为</w:t>
      </w:r>
      <w:r>
        <w:rPr>
          <w:color w:val="000000"/>
        </w:rPr>
        <w:t>“</w:t>
      </w:r>
      <w:r>
        <w:rPr>
          <w:color w:val="000000"/>
        </w:rPr>
        <w:t>世界工厂</w:t>
      </w:r>
      <w:r>
        <w:rPr>
          <w:color w:val="000000"/>
        </w:rPr>
        <w:t>”</w:t>
      </w:r>
      <w:r>
        <w:rPr>
          <w:color w:val="000000"/>
        </w:rPr>
        <w:t>，以工业文明区域、农业文明区域进行空间区分。理由：</w:t>
      </w:r>
      <w:r>
        <w:rPr>
          <w:color w:val="000000"/>
        </w:rPr>
        <w:t>1850</w:t>
      </w:r>
      <w:r>
        <w:rPr>
          <w:color w:val="000000"/>
        </w:rPr>
        <w:t>年英国以及欧洲和美国已经完成或者进行工业革命，属于工业文明区域，其中英国工业化程度较高，成为世界工厂；同时期的亚非拉广大地区依然处于农耕文明时代，在经济上逐渐依附于欧美。</w:t>
      </w:r>
    </w:p>
    <w:p w:rsidR="00FF551E" w14:paraId="7DC63C5C" w14:textId="77777777">
      <w:pPr>
        <w:spacing w:line="360" w:lineRule="auto"/>
        <w:textAlignment w:val="center"/>
        <w:rPr>
          <w:color w:val="000000"/>
        </w:rPr>
      </w:pPr>
      <w:r>
        <w:rPr>
          <w:color w:val="2E75B6"/>
        </w:rPr>
        <w:t>【解析】</w:t>
      </w:r>
    </w:p>
    <w:p w:rsidR="00FF551E" w14:paraId="39067EC6" w14:textId="77777777">
      <w:pPr>
        <w:spacing w:line="360" w:lineRule="auto"/>
        <w:jc w:val="left"/>
        <w:textAlignment w:val="center"/>
        <w:rPr>
          <w:color w:val="000000"/>
        </w:rPr>
      </w:pPr>
      <w:r>
        <w:rPr>
          <w:color w:val="000000"/>
        </w:rPr>
        <w:t>【详解】（</w:t>
      </w:r>
      <w:r>
        <w:rPr>
          <w:color w:val="000000"/>
        </w:rPr>
        <w:t>1</w:t>
      </w:r>
      <w:r>
        <w:rPr>
          <w:color w:val="000000"/>
        </w:rPr>
        <w:t>）图</w:t>
      </w:r>
      <w:r>
        <w:rPr>
          <w:color w:val="000000"/>
        </w:rPr>
        <w:t>1</w:t>
      </w:r>
      <w:r>
        <w:rPr>
          <w:color w:val="000000"/>
        </w:rPr>
        <w:t>：根据图</w:t>
      </w:r>
      <w:r>
        <w:rPr>
          <w:color w:val="000000"/>
        </w:rPr>
        <w:t>1</w:t>
      </w:r>
      <w:r>
        <w:rPr>
          <w:color w:val="000000"/>
        </w:rPr>
        <w:t>中亚非欧之间的连线可以推断，地图编绘者力图说明在公元前</w:t>
      </w:r>
      <w:r>
        <w:rPr>
          <w:color w:val="000000"/>
        </w:rPr>
        <w:t>4</w:t>
      </w:r>
      <w:r>
        <w:rPr>
          <w:color w:val="000000"/>
        </w:rPr>
        <w:t>千年制公元</w:t>
      </w:r>
      <w:r>
        <w:rPr>
          <w:color w:val="000000"/>
        </w:rPr>
        <w:t>5</w:t>
      </w:r>
      <w:r>
        <w:rPr>
          <w:color w:val="000000"/>
        </w:rPr>
        <w:t>世纪时期，亚非欧古代文明存在一定的跨区域联系；图</w:t>
      </w:r>
      <w:r>
        <w:rPr>
          <w:color w:val="000000"/>
        </w:rPr>
        <w:t>2</w:t>
      </w:r>
      <w:r>
        <w:rPr>
          <w:color w:val="000000"/>
        </w:rPr>
        <w:t>：根据图</w:t>
      </w:r>
      <w:r>
        <w:rPr>
          <w:color w:val="000000"/>
        </w:rPr>
        <w:t>2</w:t>
      </w:r>
      <w:r>
        <w:rPr>
          <w:color w:val="000000"/>
        </w:rPr>
        <w:t>中图例上的说明</w:t>
      </w:r>
      <w:r>
        <w:rPr>
          <w:color w:val="000000"/>
        </w:rPr>
        <w:t>“</w:t>
      </w:r>
      <w:r>
        <w:rPr>
          <w:color w:val="000000"/>
        </w:rPr>
        <w:t>食物采集者、原始农业、先进农业</w:t>
      </w:r>
      <w:r>
        <w:rPr>
          <w:color w:val="000000"/>
        </w:rPr>
        <w:t>”</w:t>
      </w:r>
      <w:r>
        <w:rPr>
          <w:color w:val="000000"/>
        </w:rPr>
        <w:t>并结合所学知识可知，绘图者力图说明</w:t>
      </w:r>
      <w:r>
        <w:rPr>
          <w:color w:val="000000"/>
        </w:rPr>
        <w:t>1500</w:t>
      </w:r>
      <w:r>
        <w:rPr>
          <w:color w:val="000000"/>
        </w:rPr>
        <w:t>年前后的世界虽然有地区上的差异，但本质上是农业文明，生产力水平较低。</w:t>
      </w:r>
    </w:p>
    <w:p w:rsidR="00FF551E" w14:paraId="493A3464" w14:textId="77777777">
      <w:pPr>
        <w:spacing w:line="360" w:lineRule="auto"/>
        <w:jc w:val="left"/>
        <w:textAlignment w:val="center"/>
        <w:rPr>
          <w:color w:val="000000"/>
        </w:rPr>
      </w:pPr>
      <w:r>
        <w:rPr>
          <w:color w:val="000000"/>
        </w:rPr>
        <w:t>（</w:t>
      </w:r>
      <w:r>
        <w:rPr>
          <w:color w:val="000000"/>
        </w:rPr>
        <w:t>2</w:t>
      </w:r>
      <w:r>
        <w:rPr>
          <w:color w:val="000000"/>
        </w:rPr>
        <w:t>）设计：根据材料中两幅图片中强调的文明之间的联系、经济发展程度以及所学知识可知，受到工业革命的影响，</w:t>
      </w:r>
      <w:r>
        <w:rPr>
          <w:color w:val="000000"/>
        </w:rPr>
        <w:t>1850</w:t>
      </w:r>
      <w:r>
        <w:rPr>
          <w:color w:val="000000"/>
        </w:rPr>
        <w:t>年资本主义世界市场初步形成，因此这一时期的人类文明发展地图中，世界各地区存在广泛而密切的联系，但是以西欧，尤其是英国为中心，标注为</w:t>
      </w:r>
      <w:r>
        <w:rPr>
          <w:color w:val="000000"/>
        </w:rPr>
        <w:t>“</w:t>
      </w:r>
      <w:r>
        <w:rPr>
          <w:color w:val="000000"/>
        </w:rPr>
        <w:t>世界工厂</w:t>
      </w:r>
      <w:r>
        <w:rPr>
          <w:color w:val="000000"/>
        </w:rPr>
        <w:t>”</w:t>
      </w:r>
      <w:r>
        <w:rPr>
          <w:color w:val="000000"/>
        </w:rPr>
        <w:t>，以工业文明区域、农业文明区域进行空间区分。理由：根据所学知识可知，</w:t>
      </w:r>
      <w:r>
        <w:rPr>
          <w:color w:val="000000"/>
        </w:rPr>
        <w:t>1850</w:t>
      </w:r>
      <w:r>
        <w:rPr>
          <w:color w:val="000000"/>
        </w:rPr>
        <w:t>年英国以及欧洲和美国已经完成或者进行工业革命，属于工业文明区域，其中英国工业化程度较高，成为世界工厂；根据所学知识可知，同时期的亚非拉广大地区依然处于农耕文明时代，在经济上逐渐依附于欧美。</w:t>
      </w:r>
    </w:p>
    <w:p w:rsidR="00FF551E" w14:paraId="58F8BE96" w14:textId="77777777">
      <w:pPr>
        <w:spacing w:line="360" w:lineRule="auto"/>
        <w:jc w:val="left"/>
        <w:textAlignment w:val="center"/>
        <w:rPr>
          <w:color w:val="000000"/>
        </w:rPr>
        <w:sectPr w:rsidSect="00C321EB">
          <w:footerReference w:type="default" r:id="rId15"/>
          <w:pgSz w:w="11906" w:h="16838"/>
          <w:pgMar w:top="910" w:right="1080" w:bottom="1440" w:left="1080" w:header="152" w:footer="0" w:gutter="0"/>
          <w:cols w:space="720"/>
          <w:titlePg w:val="0"/>
          <w:docGrid w:type="lines" w:linePitch="312"/>
        </w:sectPr>
      </w:pPr>
      <w:r>
        <w:rPr>
          <w:color w:val="000000"/>
        </w:rPr>
        <w:br/>
      </w:r>
    </w:p>
    <w:p w:rsidR="00FF551E" w14:paraId="59B46DA9" w14:textId="3D3FCFD5"/>
    <w:sectPr>
      <w:footerReference w:type="default" r:id="rId16"/>
      <w:pgSz w:w="11906" w:h="16838"/>
      <w:pgMar w:top="1440" w:right="1800" w:bottom="1440" w:left="1800" w:header="708" w:footer="708" w:gutter="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85418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C3B9F"/>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1652F"/>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5426D"/>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0315"/>
    <w:rsid w:val="00FC5860"/>
    <w:rsid w:val="00FD377B"/>
    <w:rsid w:val="00FF2D79"/>
    <w:rsid w:val="00FF517A"/>
    <w:rsid w:val="00FF551E"/>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9AAE6AB"/>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wmf"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