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rPr>
          <w:color w:val="000000"/>
        </w:rPr>
      </w:pPr>
      <w:r>
        <w:rPr>
          <w:rFonts w:eastAsia="楷体_GB2312" w:hint="eastAsia"/>
          <w:b/>
          <w:color w:val="000000"/>
          <w:sz w:val="28"/>
        </w:rPr>
        <w:t>【2011年山东卷】</w:t>
      </w:r>
      <w:r>
        <w:rPr>
          <w:rFonts w:hint="eastAsia"/>
          <w:b/>
          <w:color w:val="000000"/>
          <w:szCs w:val="21"/>
        </w:rPr>
        <w:t>C、B、D、B、C、A、B、A、</w:t>
      </w:r>
    </w:p>
    <w:p>
      <w:pPr>
        <w:ind w:firstLine="420" w:firstLineChars="200"/>
        <w:rPr>
          <w:color w:val="000000"/>
        </w:rPr>
      </w:pPr>
      <w:r>
        <w:rPr>
          <w:rFonts w:hint="eastAsia"/>
          <w:b/>
          <w:color w:val="000000"/>
          <w:szCs w:val="21"/>
        </w:rPr>
        <w:t>27.答案：（1）以民为本（民本思想，民贵君轻）；保留君主制。反对君主专制（君臣分治）；君臣平等。（2）方法：放在特定的历史条件下评价；进行全面的评价。评价：否定了君主专制制度，为资产阶级建立政权提供了制度设计，适应了资本主义发展的时代要求；它主要代表了资产阶级的利益和要求，其实质是维护资产阶级的民主自由权利。（3）考生应从以下三个方面作答：①黄宗羲的思想作为中国传统思想的重要组成部分，其反对君主专制的主张被近代资产阶级革命派所继承，成为反封建斗争的思想武器；②孟德斯鸠的三权分立思想传入中国，不仅为资产阶级提供了反封建斗争的思想武器，而且为资产阶级政治实践和制度设计提供了借鉴；③两者的思想都促进了近代中国的思想解放，推动了中国近代民主革命的进程，共同影响了中国近代社会的发展与进步。</w:t>
      </w:r>
    </w:p>
    <w:p>
      <w:pPr>
        <w:rPr>
          <w:rFonts w:hint="eastAsia"/>
          <w:color w:val="000000"/>
        </w:rPr>
      </w:pPr>
      <w:r>
        <w:rPr>
          <w:rFonts w:hint="eastAsia"/>
          <w:color w:val="000000"/>
        </w:rPr>
        <w:t>29.</w:t>
      </w:r>
    </w:p>
    <w:p>
      <w:pPr>
        <w:spacing w:line="360" w:lineRule="auto"/>
        <w:rPr>
          <w:rFonts w:hint="eastAsia"/>
          <w:b/>
          <w:color w:val="000000"/>
          <w:szCs w:val="28"/>
        </w:rPr>
      </w:pPr>
      <w:r>
        <w:rPr>
          <w:rFonts w:hint="eastAsia"/>
          <w:b/>
          <w:color w:val="000000"/>
          <w:szCs w:val="28"/>
        </w:rPr>
        <w:t>（1）接近市场（枪炮厂）；有技术、人才优势；水运交通更加便利，接近燃料产地（煤矿）。</w:t>
      </w:r>
    </w:p>
    <w:p>
      <w:pPr>
        <w:spacing w:line="360" w:lineRule="auto"/>
        <w:ind w:firstLine="480"/>
        <w:rPr>
          <w:rFonts w:hint="eastAsia"/>
          <w:b/>
          <w:color w:val="000000"/>
          <w:szCs w:val="28"/>
        </w:rPr>
      </w:pPr>
      <w:r>
        <w:rPr>
          <w:rFonts w:hint="eastAsia"/>
          <w:b/>
          <w:color w:val="000000"/>
          <w:szCs w:val="28"/>
        </w:rPr>
        <w:t>（2）减少了办厂的阻力；便于对铁厂的管理和监督；使铁厂的管理和经营带有封建性，影响铁厂的发展。</w:t>
      </w:r>
    </w:p>
    <w:p>
      <w:pPr>
        <w:spacing w:line="360" w:lineRule="auto"/>
        <w:rPr>
          <w:rFonts w:hint="eastAsia"/>
          <w:b/>
          <w:color w:val="000000"/>
          <w:szCs w:val="28"/>
        </w:rPr>
      </w:pPr>
      <w:r>
        <w:rPr>
          <w:rFonts w:hint="eastAsia"/>
          <w:b/>
          <w:color w:val="000000"/>
          <w:szCs w:val="28"/>
        </w:rPr>
        <w:t>（3）①、坚持两点论和重点论的统一，反对形而上学的一点论和均衡论；</w:t>
      </w:r>
    </w:p>
    <w:p>
      <w:pPr>
        <w:spacing w:line="360" w:lineRule="auto"/>
        <w:rPr>
          <w:rFonts w:hint="eastAsia"/>
          <w:b/>
          <w:color w:val="000000"/>
          <w:szCs w:val="28"/>
        </w:rPr>
      </w:pPr>
      <w:r>
        <w:rPr>
          <w:rFonts w:hint="eastAsia"/>
          <w:b/>
          <w:color w:val="000000"/>
          <w:szCs w:val="28"/>
        </w:rPr>
        <w:t xml:space="preserve">    ②、坚持对具体问题作具体分析，具体分析各种因素。</w:t>
      </w:r>
    </w:p>
    <w:p>
      <w:pPr>
        <w:spacing w:line="360" w:lineRule="auto"/>
        <w:ind w:left="720"/>
        <w:rPr>
          <w:rFonts w:hint="eastAsia"/>
          <w:b/>
          <w:color w:val="000000"/>
          <w:szCs w:val="28"/>
        </w:rPr>
      </w:pPr>
      <w:r>
        <w:rPr>
          <w:rFonts w:hint="eastAsia"/>
          <w:b/>
          <w:color w:val="000000"/>
          <w:szCs w:val="28"/>
        </w:rPr>
        <w:t>（4）国民经济恢复工作完成，开始有计划的经济建设，1953年国家第一个五年计划开始实施；集中力量发展重工业，以建立国家工业化的初步基础。</w:t>
      </w:r>
    </w:p>
    <w:p>
      <w:pPr>
        <w:spacing w:line="360" w:lineRule="auto"/>
        <w:rPr>
          <w:rFonts w:hint="eastAsia"/>
          <w:b/>
          <w:color w:val="000000"/>
          <w:szCs w:val="28"/>
        </w:rPr>
      </w:pPr>
      <w:r>
        <w:rPr>
          <w:rFonts w:hint="eastAsia"/>
          <w:b/>
          <w:color w:val="000000"/>
          <w:szCs w:val="28"/>
        </w:rPr>
        <w:t>（5）城市用地紧张；环境污染；交通拥挤。</w:t>
      </w:r>
    </w:p>
    <w:p>
      <w:pPr>
        <w:spacing w:line="360" w:lineRule="auto"/>
        <w:rPr>
          <w:rFonts w:hint="eastAsia"/>
          <w:b/>
          <w:color w:val="000000"/>
        </w:rPr>
      </w:pPr>
      <w:r>
        <w:rPr>
          <w:rFonts w:hint="eastAsia"/>
          <w:b/>
          <w:color w:val="000000"/>
        </w:rPr>
        <w:t>（6）①、对汉阳铁厂原址的保护性改造为爱国主义教育建设了特定的文化环境；</w:t>
      </w:r>
    </w:p>
    <w:p>
      <w:pPr>
        <w:spacing w:line="360" w:lineRule="auto"/>
        <w:rPr>
          <w:rFonts w:hint="eastAsia"/>
          <w:b/>
          <w:color w:val="000000"/>
        </w:rPr>
      </w:pPr>
      <w:r>
        <w:rPr>
          <w:rFonts w:hint="eastAsia"/>
          <w:b/>
          <w:color w:val="000000"/>
        </w:rPr>
        <w:t xml:space="preserve">     ②、在汉阳铁厂原址上建设博物馆使爱国主义有了新的物质载体；</w:t>
      </w:r>
    </w:p>
    <w:p>
      <w:pPr>
        <w:rPr>
          <w:color w:val="000000"/>
        </w:rPr>
      </w:pPr>
      <w:r>
        <w:rPr>
          <w:rFonts w:hint="eastAsia"/>
          <w:b/>
          <w:color w:val="000000"/>
        </w:rPr>
        <w:t xml:space="preserve">     ③、在汉阳铁厂原址上建设博物馆进行爱国主义教育，可以丰富人的精神世界，增强人的精神力量，促进人的全面发展。</w:t>
      </w:r>
    </w:p>
    <w:p>
      <w:pPr>
        <w:rPr>
          <w:color w:val="000000"/>
        </w:rPr>
      </w:pPr>
    </w:p>
    <w:p>
      <w:pPr>
        <w:tabs>
          <w:tab w:val="left" w:pos="2145"/>
        </w:tabs>
        <w:spacing w:line="360" w:lineRule="auto"/>
        <w:rPr>
          <w:rFonts w:ascii="宋体" w:hAnsi="宋体" w:hint="eastAsia"/>
          <w:b/>
          <w:color w:val="000000"/>
          <w:szCs w:val="28"/>
        </w:rPr>
      </w:pPr>
      <w:r>
        <w:rPr>
          <w:rFonts w:hint="eastAsia"/>
          <w:color w:val="000000"/>
        </w:rPr>
        <w:t>33.（1）</w:t>
      </w:r>
      <w:r>
        <w:rPr>
          <w:rFonts w:ascii="宋体" w:hAnsi="宋体" w:hint="eastAsia"/>
          <w:b/>
          <w:color w:val="000000"/>
          <w:szCs w:val="28"/>
        </w:rPr>
        <w:t>农奴制阻碍了俄国资本主义发展；农奴制激化了俄国社会矛盾；农奴制导致了个经济和军事落后。</w:t>
      </w:r>
    </w:p>
    <w:p>
      <w:pPr>
        <w:tabs>
          <w:tab w:val="left" w:pos="2145"/>
        </w:tabs>
        <w:spacing w:line="360" w:lineRule="auto"/>
        <w:ind w:firstLine="480"/>
        <w:rPr>
          <w:rFonts w:ascii="宋体" w:hAnsi="宋体" w:hint="eastAsia"/>
          <w:b/>
          <w:color w:val="000000"/>
          <w:szCs w:val="28"/>
        </w:rPr>
      </w:pPr>
      <w:r>
        <w:rPr>
          <w:rFonts w:ascii="宋体" w:hAnsi="宋体" w:hint="eastAsia"/>
          <w:b/>
          <w:color w:val="000000"/>
          <w:szCs w:val="28"/>
        </w:rPr>
        <w:t>(2)描述者的立场不同</w:t>
      </w:r>
    </w:p>
    <w:p>
      <w:pPr>
        <w:tabs>
          <w:tab w:val="left" w:pos="2145"/>
        </w:tabs>
        <w:spacing w:line="360" w:lineRule="auto"/>
        <w:ind w:firstLine="480"/>
        <w:rPr>
          <w:rFonts w:ascii="宋体" w:hAnsi="宋体" w:hint="eastAsia"/>
          <w:b/>
          <w:color w:val="000000"/>
          <w:szCs w:val="28"/>
        </w:rPr>
      </w:pPr>
      <w:r>
        <w:rPr>
          <w:rFonts w:ascii="宋体" w:hAnsi="宋体" w:hint="eastAsia"/>
          <w:b/>
          <w:color w:val="000000"/>
          <w:szCs w:val="28"/>
        </w:rPr>
        <w:t>若认为a.较客观，应从农奴制改革由农奴主实施，农民只能被动的接受等角度来回答(若回答农奴制改革“解放”了农民，使农民获得了“自由”农民对此表示感激也可给分)。</w:t>
      </w:r>
    </w:p>
    <w:p>
      <w:pPr>
        <w:tabs>
          <w:tab w:val="left" w:pos="2145"/>
        </w:tabs>
        <w:spacing w:line="360" w:lineRule="auto"/>
        <w:ind w:firstLine="480"/>
        <w:rPr>
          <w:rFonts w:ascii="宋体" w:hAnsi="宋体" w:hint="eastAsia"/>
          <w:b/>
          <w:color w:val="000000"/>
          <w:szCs w:val="28"/>
        </w:rPr>
      </w:pPr>
      <w:r>
        <w:rPr>
          <w:rFonts w:ascii="宋体" w:hAnsi="宋体" w:hint="eastAsia"/>
          <w:b/>
          <w:color w:val="000000"/>
          <w:szCs w:val="28"/>
        </w:rPr>
        <w:t xml:space="preserve"> 若认为b.较客观，应从农奴制改革不彻底，农民依然受到奴役和剥削，农民对此表示不满等角度回答。</w:t>
      </w:r>
    </w:p>
    <w:p>
      <w:pPr>
        <w:tabs>
          <w:tab w:val="left" w:pos="2145"/>
        </w:tabs>
        <w:spacing w:line="360" w:lineRule="auto"/>
        <w:ind w:firstLine="480"/>
        <w:rPr>
          <w:rFonts w:ascii="宋体" w:hAnsi="宋体" w:hint="eastAsia"/>
          <w:b/>
          <w:color w:val="000000"/>
          <w:szCs w:val="28"/>
        </w:rPr>
      </w:pPr>
      <w:r>
        <w:rPr>
          <w:rFonts w:ascii="宋体" w:hAnsi="宋体" w:hint="eastAsia"/>
          <w:b/>
          <w:color w:val="000000"/>
          <w:szCs w:val="28"/>
        </w:rPr>
        <w:t>若认为c.较客观，应从农奴制改革提高了农民的政治地位，改变了农民的精神面貌等角度回答。</w:t>
      </w:r>
    </w:p>
    <w:p>
      <w:pPr>
        <w:spacing w:line="360" w:lineRule="auto"/>
        <w:rPr>
          <w:rFonts w:ascii="宋体" w:hAnsi="宋体" w:hint="eastAsia"/>
          <w:b/>
          <w:color w:val="000000"/>
          <w:szCs w:val="28"/>
        </w:rPr>
      </w:pPr>
      <w:r>
        <w:rPr>
          <w:rFonts w:ascii="宋体" w:hAnsi="宋体" w:hint="eastAsia"/>
          <w:b/>
          <w:color w:val="000000"/>
          <w:szCs w:val="28"/>
        </w:rPr>
        <w:t>34.(1)材料一：抗日战争时期；各个阶级都享有平等的选举权和被选举权。</w:t>
      </w:r>
    </w:p>
    <w:p>
      <w:pPr>
        <w:spacing w:line="360" w:lineRule="auto"/>
        <w:rPr>
          <w:rFonts w:ascii="宋体" w:hAnsi="宋体" w:hint="eastAsia"/>
          <w:b/>
          <w:color w:val="000000"/>
          <w:szCs w:val="28"/>
        </w:rPr>
      </w:pPr>
      <w:r>
        <w:rPr>
          <w:rFonts w:ascii="宋体" w:hAnsi="宋体" w:hint="eastAsia"/>
          <w:b/>
          <w:color w:val="000000"/>
          <w:szCs w:val="28"/>
        </w:rPr>
        <w:t>材料二：解放战争时期；实行耕者有其田的土地改革。</w:t>
      </w:r>
    </w:p>
    <w:p>
      <w:pPr>
        <w:spacing w:line="360" w:lineRule="auto"/>
        <w:rPr>
          <w:rFonts w:ascii="宋体" w:hAnsi="宋体" w:hint="eastAsia"/>
          <w:b/>
          <w:color w:val="000000"/>
          <w:szCs w:val="28"/>
        </w:rPr>
      </w:pPr>
      <w:r>
        <w:rPr>
          <w:rFonts w:ascii="宋体" w:hAnsi="宋体" w:hint="eastAsia"/>
          <w:b/>
          <w:color w:val="000000"/>
          <w:szCs w:val="28"/>
        </w:rPr>
        <w:t>(2)前者调动了各阶级、阶层抗日积极性；</w:t>
      </w:r>
    </w:p>
    <w:p>
      <w:pPr>
        <w:spacing w:line="360" w:lineRule="auto"/>
        <w:rPr>
          <w:rFonts w:ascii="宋体" w:hAnsi="宋体" w:hint="eastAsia"/>
          <w:b/>
          <w:color w:val="000000"/>
          <w:szCs w:val="28"/>
        </w:rPr>
      </w:pPr>
      <w:r>
        <w:rPr>
          <w:rFonts w:ascii="宋体" w:hAnsi="宋体" w:hint="eastAsia"/>
          <w:b/>
          <w:color w:val="000000"/>
          <w:szCs w:val="28"/>
        </w:rPr>
        <w:t>后者赢得了民心，为解放战争建立了稳固的后方。</w:t>
      </w:r>
    </w:p>
    <w:p>
      <w:pPr>
        <w:tabs>
          <w:tab w:val="left" w:pos="2145"/>
        </w:tabs>
        <w:spacing w:line="360" w:lineRule="auto"/>
        <w:rPr>
          <w:rFonts w:ascii="宋体" w:hAnsi="宋体" w:hint="eastAsia"/>
          <w:b/>
          <w:color w:val="000000"/>
          <w:szCs w:val="28"/>
        </w:rPr>
      </w:pPr>
      <w:r>
        <w:rPr>
          <w:rFonts w:ascii="宋体" w:hAnsi="宋体" w:hint="eastAsia"/>
          <w:b/>
          <w:color w:val="000000"/>
          <w:szCs w:val="28"/>
        </w:rPr>
        <w:t>35.(1)不是“好心肠”；英国是以牺牲别国利益来换取自身安全。</w:t>
      </w:r>
    </w:p>
    <w:p>
      <w:pPr>
        <w:tabs>
          <w:tab w:val="left" w:pos="2145"/>
        </w:tabs>
        <w:spacing w:line="360" w:lineRule="auto"/>
        <w:rPr>
          <w:rFonts w:ascii="宋体" w:hAnsi="宋体" w:hint="eastAsia"/>
          <w:b/>
          <w:color w:val="000000"/>
          <w:szCs w:val="28"/>
        </w:rPr>
      </w:pPr>
      <w:r>
        <w:rPr>
          <w:rFonts w:ascii="宋体" w:hAnsi="宋体" w:hint="eastAsia"/>
          <w:b/>
          <w:color w:val="000000"/>
          <w:szCs w:val="28"/>
        </w:rPr>
        <w:t>不是“安全的”办法；“中立”纵容了法西斯的侵略，加速了二战的爆发，英国在二战中遭到了俄国的侵略。</w:t>
      </w:r>
    </w:p>
    <w:p>
      <w:pPr>
        <w:spacing w:line="360" w:lineRule="auto"/>
        <w:rPr>
          <w:rFonts w:ascii="宋体" w:hAnsi="宋体" w:hint="eastAsia"/>
          <w:b/>
          <w:color w:val="000000"/>
          <w:szCs w:val="28"/>
        </w:rPr>
      </w:pPr>
      <w:r>
        <w:rPr>
          <w:rFonts w:ascii="宋体" w:hAnsi="宋体" w:hint="eastAsia"/>
          <w:color w:val="000000"/>
        </w:rPr>
        <w:t>(2)</w:t>
      </w:r>
      <w:r>
        <w:rPr>
          <w:rFonts w:ascii="宋体" w:hAnsi="宋体" w:hint="eastAsia"/>
          <w:b/>
          <w:color w:val="000000"/>
          <w:szCs w:val="28"/>
        </w:rPr>
        <w:t>回忆录具有主观性；要注意用其他史料加以认证。</w:t>
      </w:r>
    </w:p>
    <w:p>
      <w:pPr>
        <w:spacing w:line="360" w:lineRule="auto"/>
        <w:jc w:val="center"/>
        <w:rPr>
          <w:rFonts w:ascii="黑体" w:eastAsia="黑体" w:hAnsi="黑体"/>
          <w:b/>
          <w:sz w:val="32"/>
        </w:rPr>
      </w:pPr>
      <w:bookmarkStart w:id="0" w:name="_GoBack"/>
      <w:bookmarkEnd w:id="0"/>
      <w:r>
        <w:rPr>
          <w:rFonts w:ascii="黑体" w:eastAsia="黑体" w:hAnsi="黑体" w:hint="eastAsia"/>
          <w:b/>
          <w:sz w:val="32"/>
        </w:rPr>
        <w:t>2011年高考山东卷文综历史</w:t>
      </w:r>
    </w:p>
    <w:p>
      <w:pPr>
        <w:spacing w:line="360" w:lineRule="auto"/>
      </w:pPr>
      <w:r>
        <w:rPr>
          <w:rFonts w:hint="eastAsia"/>
        </w:rPr>
        <w:t>9．钱穆在评论中国古代某制度时说，“它可以培植全国人民对政治之兴味……可以团结全中国地域于一个中央之统治。”这一制度是</w:t>
      </w:r>
    </w:p>
    <w:p>
      <w:pPr>
        <w:spacing w:line="360" w:lineRule="auto"/>
      </w:pPr>
      <w:r>
        <w:rPr>
          <w:rFonts w:hint="eastAsia"/>
        </w:rPr>
        <w:t>A．郡县制         B．察举制        C．科举制         D．行省制</w:t>
      </w:r>
    </w:p>
    <w:p>
      <w:pPr>
        <w:spacing w:line="360" w:lineRule="auto"/>
      </w:pPr>
      <w:r>
        <w:rPr>
          <w:rFonts w:hint="eastAsia"/>
        </w:rPr>
        <w:t>【答案】C</w:t>
      </w:r>
    </w:p>
    <w:p>
      <w:pPr>
        <w:spacing w:line="360" w:lineRule="auto"/>
      </w:pPr>
      <w:r>
        <w:rPr>
          <w:rFonts w:hint="eastAsia"/>
        </w:rPr>
        <w:t>【解析】重点理解“它可以培植全国人民对政治之兴味”，实际上是通过读书考试，就有做官参政的希望或机会，“团结全中国地域于一个中央之统治”是指隋以来实行科举制的本质目的——维护中央集权统治。</w:t>
      </w:r>
    </w:p>
    <w:p>
      <w:pPr>
        <w:spacing w:line="360" w:lineRule="auto"/>
      </w:pPr>
      <w:r>
        <w:rPr>
          <w:rFonts w:hint="eastAsia"/>
        </w:rPr>
        <w:t>10.图4描绘了汉代农民使用四齿钉耙耕作的场景。它反映出当时</w:t>
      </w:r>
    </w:p>
    <w:p>
      <w:pPr>
        <w:spacing w:line="360" w:lineRule="auto"/>
        <w:rPr>
          <w:rFonts w:hint="eastAsia"/>
        </w:rPr>
      </w:pPr>
      <w:r>
        <w:drawing>
          <wp:inline distT="0" distB="0" distL="0" distR="0">
            <wp:extent cx="1981200" cy="11887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981200" cy="1188720"/>
                    </a:xfrm>
                    <a:prstGeom prst="rect">
                      <a:avLst/>
                    </a:prstGeom>
                    <a:noFill/>
                    <a:ln>
                      <a:noFill/>
                    </a:ln>
                  </pic:spPr>
                </pic:pic>
              </a:graphicData>
            </a:graphic>
          </wp:inline>
        </w:drawing>
      </w:r>
    </w:p>
    <w:p>
      <w:pPr>
        <w:spacing w:line="360" w:lineRule="auto"/>
      </w:pPr>
      <w:r>
        <w:rPr>
          <w:rFonts w:hint="eastAsia"/>
        </w:rPr>
        <w:t>A.开始使用铁器         B.注重精耕细作</w:t>
      </w:r>
    </w:p>
    <w:p>
      <w:pPr>
        <w:spacing w:line="360" w:lineRule="auto"/>
      </w:pPr>
      <w:r>
        <w:rPr>
          <w:rFonts w:hint="eastAsia"/>
        </w:rPr>
        <w:t>C.尚未推广牛耕         D.雇佣关系盛行</w:t>
      </w:r>
    </w:p>
    <w:p>
      <w:pPr>
        <w:spacing w:line="360" w:lineRule="auto"/>
      </w:pPr>
      <w:r>
        <w:rPr>
          <w:rFonts w:hint="eastAsia"/>
        </w:rPr>
        <w:drawing>
          <wp:inline distT="0" distB="0" distL="0" distR="0">
            <wp:extent cx="5270500" cy="3702685"/>
            <wp:effectExtent l="0" t="0" r="635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xmlns:r="http://schemas.openxmlformats.org/officeDocument/2006/relationships" r:embed="rId6">
                      <a:grayscl/>
                      <a:extLst>
                        <a:ext xmlns:a="http://schemas.openxmlformats.org/drawingml/2006/main" uri="{28A0092B-C50C-407E-A947-70E740481C1C}">
                          <a14:useLocalDpi xmlns:a14="http://schemas.microsoft.com/office/drawing/2010/main" val="0"/>
                        </a:ext>
                      </a:extLst>
                    </a:blip>
                    <a:stretch>
                      <a:fillRect/>
                    </a:stretch>
                  </pic:blipFill>
                  <pic:spPr>
                    <a:xfrm>
                      <a:off x="0" y="0"/>
                      <a:ext cx="5270500" cy="3702685"/>
                    </a:xfrm>
                    <a:prstGeom prst="rect">
                      <a:avLst/>
                    </a:prstGeom>
                    <a:noFill/>
                    <a:ln>
                      <a:noFill/>
                    </a:ln>
                  </pic:spPr>
                </pic:pic>
              </a:graphicData>
            </a:graphic>
          </wp:inline>
        </w:drawing>
      </w:r>
    </w:p>
    <w:p>
      <w:pPr>
        <w:spacing w:line="360" w:lineRule="auto"/>
      </w:pPr>
      <w:r>
        <w:rPr>
          <w:rFonts w:hint="eastAsia"/>
        </w:rPr>
        <w:t>12.1918年，陈独秀曾撰文严厉指责义和团野蛮、保守、盲目排外和传播迷信；1924年，他又认为义和团是反对帝国主义的爱国者。促成这一转变的主要原因是</w:t>
      </w:r>
    </w:p>
    <w:p>
      <w:pPr>
        <w:spacing w:line="360" w:lineRule="auto"/>
      </w:pPr>
      <w:r>
        <w:rPr>
          <w:rFonts w:hint="eastAsia"/>
        </w:rPr>
        <w:t>A.十月革命的影响    B.民族主义的高涨    C.民主主义成为主流   D.社会性质发生变化</w:t>
      </w:r>
    </w:p>
    <w:p>
      <w:pPr>
        <w:spacing w:line="360" w:lineRule="auto"/>
      </w:pPr>
      <w:r>
        <w:rPr>
          <w:rFonts w:hint="eastAsia"/>
        </w:rPr>
        <w:drawing>
          <wp:inline distT="0" distB="0" distL="0" distR="0">
            <wp:extent cx="5270500" cy="4039235"/>
            <wp:effectExtent l="0" t="0" r="635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xmlns:r="http://schemas.openxmlformats.org/officeDocument/2006/relationships" r:embed="rId7">
                      <a:grayscl/>
                      <a:extLst>
                        <a:ext xmlns:a="http://schemas.openxmlformats.org/drawingml/2006/main" uri="{28A0092B-C50C-407E-A947-70E740481C1C}">
                          <a14:useLocalDpi xmlns:a14="http://schemas.microsoft.com/office/drawing/2010/main" val="0"/>
                        </a:ext>
                      </a:extLst>
                    </a:blip>
                    <a:stretch>
                      <a:fillRect/>
                    </a:stretch>
                  </pic:blipFill>
                  <pic:spPr>
                    <a:xfrm>
                      <a:off x="0" y="0"/>
                      <a:ext cx="5270500" cy="4039235"/>
                    </a:xfrm>
                    <a:prstGeom prst="rect">
                      <a:avLst/>
                    </a:prstGeom>
                    <a:noFill/>
                    <a:ln>
                      <a:noFill/>
                    </a:ln>
                  </pic:spPr>
                </pic:pic>
              </a:graphicData>
            </a:graphic>
          </wp:inline>
        </w:drawing>
      </w:r>
    </w:p>
    <w:p>
      <w:pPr>
        <w:spacing w:line="360" w:lineRule="auto"/>
      </w:pPr>
      <w:r>
        <w:rPr>
          <w:rFonts w:hint="eastAsia"/>
        </w:rPr>
        <w:t>14．“想参加陪审团的公民按先后秩序依次进入，直到人数到齐为止……开庭审理前，陪审员对案件一无所知，他们了解整个案情、进行判决的唯一依据是诉讼人的演说陈述。”古雅典的这一制度</w:t>
      </w:r>
    </w:p>
    <w:p>
      <w:pPr>
        <w:spacing w:line="360" w:lineRule="auto"/>
      </w:pPr>
      <w:r>
        <w:rPr>
          <w:rFonts w:hint="eastAsia"/>
        </w:rPr>
        <w:t>A．体现了其民主的运作方式          B．表明公民只享有形式上的平等</w:t>
      </w:r>
    </w:p>
    <w:p>
      <w:pPr>
        <w:spacing w:line="360" w:lineRule="auto"/>
      </w:pPr>
      <w:r>
        <w:rPr>
          <w:rFonts w:hint="eastAsia"/>
        </w:rPr>
        <w:t>C．保证了案件判决的公平公正        D．为后世提供了完备的司法程序</w:t>
      </w:r>
    </w:p>
    <w:p>
      <w:pPr>
        <w:spacing w:line="360" w:lineRule="auto"/>
      </w:pPr>
      <w:r>
        <w:rPr>
          <w:rFonts w:hint="eastAsia"/>
        </w:rPr>
        <w:t>【答案】A</w:t>
      </w:r>
    </w:p>
    <w:p>
      <w:pPr>
        <w:spacing w:line="360" w:lineRule="auto"/>
      </w:pPr>
      <w:r>
        <w:rPr>
          <w:rFonts w:hint="eastAsia"/>
        </w:rPr>
        <w:t>【解析】这一制度是雅典城邦公民直接民主的体现，也即雅典民主的动作方式。B项错在“形式”上的平等；陪审员对案情的了解及判断的唯一依据是诉讼人的陈述，保证不了公平公正，也不是完备的司法程序。</w:t>
      </w:r>
    </w:p>
    <w:p>
      <w:pPr>
        <w:spacing w:line="360" w:lineRule="auto"/>
      </w:pPr>
      <w:r>
        <w:rPr>
          <w:rFonts w:hint="eastAsia"/>
        </w:rPr>
        <w:t>15.图6为1600-1913年西班牙、荷兰、英国和美国（自殖民地时代起）人均国内生产总值变化曲线图，其中，代表英国的曲线是</w:t>
      </w:r>
    </w:p>
    <w:p>
      <w:pPr>
        <w:spacing w:line="360" w:lineRule="auto"/>
        <w:rPr>
          <w:rFonts w:hint="eastAsia"/>
        </w:rPr>
      </w:pPr>
      <w:r>
        <w:drawing>
          <wp:inline distT="0" distB="0" distL="0" distR="0">
            <wp:extent cx="2171700" cy="1386840"/>
            <wp:effectExtent l="0" t="0" r="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2171700" cy="1386840"/>
                    </a:xfrm>
                    <a:prstGeom prst="rect">
                      <a:avLst/>
                    </a:prstGeom>
                    <a:noFill/>
                    <a:ln>
                      <a:noFill/>
                    </a:ln>
                  </pic:spPr>
                </pic:pic>
              </a:graphicData>
            </a:graphic>
          </wp:inline>
        </w:drawing>
      </w:r>
    </w:p>
    <w:p>
      <w:pPr>
        <w:spacing w:line="360" w:lineRule="auto"/>
      </w:pPr>
      <w:r>
        <w:rPr>
          <w:rFonts w:hint="eastAsia"/>
        </w:rPr>
        <w:t>A.①    B.②   C.③     D.④</w:t>
      </w:r>
    </w:p>
    <w:p>
      <w:pPr>
        <w:spacing w:line="360" w:lineRule="auto"/>
      </w:pPr>
      <w:r>
        <w:rPr>
          <w:rFonts w:hint="eastAsia"/>
        </w:rPr>
        <w:t>【答案】B</w:t>
      </w:r>
    </w:p>
    <w:p>
      <w:pPr>
        <w:spacing w:line="360" w:lineRule="auto"/>
      </w:pPr>
      <w:r>
        <w:rPr>
          <w:rFonts w:hint="eastAsia"/>
        </w:rPr>
        <w:t>【解析】直到20世纪初（题中1913年），由于经济尤其是资本主义工商业发展的差别，美国人均GDP应超过英国，应是曲线①；西、荷应低于英国，是曲线③、④；剩下只能是英国的曲线②。</w:t>
      </w:r>
    </w:p>
    <w:p>
      <w:pPr>
        <w:spacing w:line="360" w:lineRule="auto"/>
      </w:pPr>
      <w:r>
        <w:rPr>
          <w:rFonts w:hint="eastAsia"/>
        </w:rPr>
        <w:drawing>
          <wp:inline distT="0" distB="0" distL="0" distR="0">
            <wp:extent cx="5270500" cy="4084955"/>
            <wp:effectExtent l="0" t="0" r="635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xmlns:r="http://schemas.openxmlformats.org/officeDocument/2006/relationships" r:embed="rId9">
                      <a:grayscl/>
                      <a:extLst>
                        <a:ext xmlns:a="http://schemas.openxmlformats.org/drawingml/2006/main" uri="{28A0092B-C50C-407E-A947-70E740481C1C}">
                          <a14:useLocalDpi xmlns:a14="http://schemas.microsoft.com/office/drawing/2010/main" val="0"/>
                        </a:ext>
                      </a:extLst>
                    </a:blip>
                    <a:stretch>
                      <a:fillRect/>
                    </a:stretch>
                  </pic:blipFill>
                  <pic:spPr>
                    <a:xfrm>
                      <a:off x="0" y="0"/>
                      <a:ext cx="5270500" cy="4084955"/>
                    </a:xfrm>
                    <a:prstGeom prst="rect">
                      <a:avLst/>
                    </a:prstGeom>
                    <a:noFill/>
                    <a:ln>
                      <a:noFill/>
                    </a:ln>
                  </pic:spPr>
                </pic:pic>
              </a:graphicData>
            </a:graphic>
          </wp:inline>
        </w:drawing>
      </w:r>
    </w:p>
    <w:p>
      <w:pPr>
        <w:spacing w:line="360" w:lineRule="auto"/>
      </w:pPr>
      <w:r>
        <w:rPr>
          <w:rFonts w:hint="eastAsia"/>
        </w:rPr>
        <w:t>材料二  史论</w:t>
      </w:r>
    </w:p>
    <w:p>
      <w:pPr>
        <w:spacing w:line="360" w:lineRule="auto"/>
      </w:pPr>
      <w:r>
        <w:rPr>
          <w:rFonts w:hint="eastAsia"/>
        </w:rPr>
        <w:t>黄氏之说，根本上不脱离儒家思想道路，却将儒家政治、社会观推演为一更具民本精神之制度化蓝图……若以为其所定仍与“现代”不谋而定其为无新见，则失于以“现代”事物为绝对尺度。</w:t>
      </w:r>
    </w:p>
    <w:p>
      <w:pPr>
        <w:spacing w:line="360" w:lineRule="auto"/>
      </w:pPr>
      <w:r>
        <w:rPr>
          <w:rFonts w:hint="eastAsia"/>
        </w:rPr>
        <w:t xml:space="preserve">                           </w:t>
      </w:r>
      <w:r>
        <w:t xml:space="preserve">  </w:t>
      </w:r>
      <w:r>
        <w:rPr>
          <w:rFonts w:hint="eastAsia"/>
        </w:rPr>
        <w:t>——赵绎峰《十七世纪中国政治、社会思想诉求的纬度》</w:t>
      </w:r>
    </w:p>
    <w:p>
      <w:pPr>
        <w:spacing w:line="360" w:lineRule="auto"/>
      </w:pPr>
      <w:r>
        <w:rPr>
          <w:rFonts w:hint="eastAsia"/>
        </w:rPr>
        <w:drawing>
          <wp:inline distT="0" distB="0" distL="0" distR="0">
            <wp:extent cx="5270500" cy="263271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5270500" cy="2632710"/>
                    </a:xfrm>
                    <a:prstGeom prst="rect">
                      <a:avLst/>
                    </a:prstGeom>
                    <a:noFill/>
                    <a:ln>
                      <a:noFill/>
                    </a:ln>
                  </pic:spPr>
                </pic:pic>
              </a:graphicData>
            </a:graphic>
          </wp:inline>
        </w:drawing>
      </w:r>
    </w:p>
    <w:p>
      <w:pPr>
        <w:spacing w:line="360" w:lineRule="auto"/>
      </w:pPr>
      <w:r>
        <w:rPr>
          <w:rFonts w:hint="eastAsia"/>
        </w:rPr>
        <w:t>【答案】</w:t>
      </w:r>
    </w:p>
    <w:p>
      <w:pPr>
        <w:spacing w:line="360" w:lineRule="auto"/>
      </w:pPr>
      <w:r>
        <w:rPr>
          <w:rFonts w:hint="eastAsia"/>
        </w:rPr>
        <w:drawing>
          <wp:inline distT="0" distB="0" distL="0" distR="0">
            <wp:extent cx="5069205" cy="318516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xmlns:r="http://schemas.openxmlformats.org/officeDocument/2006/relationships" r:embed="rId11">
                      <a:grayscl/>
                      <a:extLst>
                        <a:ext xmlns:a="http://schemas.openxmlformats.org/drawingml/2006/main" uri="{28A0092B-C50C-407E-A947-70E740481C1C}">
                          <a14:useLocalDpi xmlns:a14="http://schemas.microsoft.com/office/drawing/2010/main" val="0"/>
                        </a:ext>
                      </a:extLst>
                    </a:blip>
                    <a:stretch>
                      <a:fillRect/>
                    </a:stretch>
                  </pic:blipFill>
                  <pic:spPr>
                    <a:xfrm>
                      <a:off x="0" y="0"/>
                      <a:ext cx="5069205" cy="3185160"/>
                    </a:xfrm>
                    <a:prstGeom prst="rect">
                      <a:avLst/>
                    </a:prstGeom>
                    <a:noFill/>
                    <a:ln>
                      <a:noFill/>
                    </a:ln>
                  </pic:spPr>
                </pic:pic>
              </a:graphicData>
            </a:graphic>
          </wp:inline>
        </w:drawing>
      </w:r>
    </w:p>
    <w:p>
      <w:pPr>
        <w:spacing w:line="360" w:lineRule="auto"/>
      </w:pPr>
      <w:r>
        <w:rPr>
          <w:rFonts w:hint="eastAsia"/>
        </w:rPr>
        <w:t>【解析】</w:t>
      </w:r>
    </w:p>
    <w:p>
      <w:pPr>
        <w:spacing w:line="360" w:lineRule="auto"/>
      </w:pPr>
      <w:r>
        <w:rPr>
          <w:rFonts w:hint="eastAsia"/>
        </w:rPr>
        <w:t>（1）“不脱离儒家思想道路”是从黄宗羲的阶级属性及儒家思想传统角度而言</w:t>
      </w:r>
      <w:r>
        <w:rPr>
          <w:rFonts w:hint="eastAsia"/>
        </w:rPr>
        <w:drawing>
          <wp:inline distT="0" distB="0" distL="0" distR="0">
            <wp:extent cx="10160" cy="15240"/>
            <wp:effectExtent l="0" t="0" r="0" b="0"/>
            <wp:docPr id="6" name="图片 6" descr="学科网(www.zxxk.com)--教育资源门户，提供试卷、教案、课件、论文、素材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科网(www.zxxk.com)--教育资源门户，提供试卷、教案、课件、论文、素材及各类教学资源下载，还有大量而丰富的教学相关资讯！"/>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160" cy="15240"/>
                    </a:xfrm>
                    <a:prstGeom prst="rect">
                      <a:avLst/>
                    </a:prstGeom>
                    <a:noFill/>
                    <a:ln>
                      <a:noFill/>
                    </a:ln>
                  </pic:spPr>
                </pic:pic>
              </a:graphicData>
            </a:graphic>
          </wp:inline>
        </w:drawing>
      </w:r>
      <w:r>
        <w:rPr>
          <w:rFonts w:hint="eastAsia"/>
        </w:rPr>
        <w:t>，“新见”是指其民主启蒙思想中对君主专制的批判。</w:t>
      </w:r>
    </w:p>
    <w:p>
      <w:pPr>
        <w:spacing w:line="360" w:lineRule="auto"/>
      </w:pPr>
      <w:r>
        <w:rPr>
          <w:rFonts w:hint="eastAsia"/>
        </w:rPr>
        <w:t>（2）评价历史人物及其思想的特定方法有两个：历史的方法、辩证的方法。即把他们放在特定的时代背景下进行一分为二的评价。对孟德斯鸠“三权分立”思想用历史的方法即可以从时代需要及阶级利益角度评价。</w:t>
      </w:r>
    </w:p>
    <w:p>
      <w:pPr>
        <w:spacing w:line="360" w:lineRule="auto"/>
      </w:pPr>
      <w:r>
        <w:rPr>
          <w:rFonts w:hint="eastAsia"/>
        </w:rPr>
        <w:t>（3）按材料三的观点，中国民主革命思想应该既受中国传统思想影响，也要受外来思想启迪，二者共国推动中国社会的发展进步。</w:t>
      </w:r>
    </w:p>
    <w:p>
      <w:pPr>
        <w:spacing w:line="360" w:lineRule="auto"/>
      </w:pPr>
      <w:r>
        <w:rPr>
          <w:rFonts w:hint="eastAsia"/>
        </w:rPr>
        <w:t>29、（历史部分11分）汉阳铁厂的兴衰和武汉钢铁厂的建设见证了中国近代工业发展的历史。阅读材料，回答问题。</w:t>
      </w:r>
    </w:p>
    <w:p>
      <w:pPr>
        <w:spacing w:line="360" w:lineRule="auto"/>
      </w:pPr>
      <w:r>
        <w:rPr>
          <w:rFonts w:hint="eastAsia"/>
        </w:rPr>
        <w:t xml:space="preserve">    材料二  张之洞认为，若铁厂设于大冶，“厂在省外，实缺大员，无一能到厂者，岁糜巨款，谁其信之？若设在省，则督、托、司、道皆可常往阅视，局务皆可与闻。”</w:t>
      </w:r>
    </w:p>
    <w:p>
      <w:pPr>
        <w:spacing w:line="360" w:lineRule="auto"/>
      </w:pPr>
      <w:r>
        <w:rPr>
          <w:rFonts w:hint="eastAsia"/>
        </w:rPr>
        <w:t xml:space="preserve">                                            ——据《张文襄公全集》</w:t>
      </w:r>
    </w:p>
    <w:p>
      <w:pPr>
        <w:spacing w:line="360" w:lineRule="auto"/>
      </w:pPr>
      <w:r>
        <w:rPr>
          <w:rFonts w:hint="eastAsia"/>
        </w:rPr>
        <w:t>（2）据材料二并结合时代背景，概括说明“督、抚、司、道皆可常往阅视”会对铁厂发展带来什么影响。（5分）</w:t>
      </w:r>
    </w:p>
    <w:p>
      <w:pPr>
        <w:spacing w:line="360" w:lineRule="auto"/>
      </w:pPr>
      <w:r>
        <w:rPr>
          <w:rFonts w:hint="eastAsia"/>
        </w:rPr>
        <w:t xml:space="preserve">    材料三  1955年10月，武汉钢铁厂在武汉市东郊长江南岸破土动工，1958年9月建成投产。2011年，汉阳铁厂遗址保护性改造工程启动，原址上将建设一座博物馆，作为青少年爱国主义教育的新基地。</w:t>
      </w:r>
    </w:p>
    <w:p>
      <w:pPr>
        <w:spacing w:line="360" w:lineRule="auto"/>
      </w:pPr>
      <w:r>
        <w:rPr>
          <w:rFonts w:hint="eastAsia"/>
        </w:rPr>
        <w:t>（4）结合所学知识，说明建设武汉钢铁厂的历史背景。（6分）</w:t>
      </w:r>
    </w:p>
    <w:p>
      <w:pPr>
        <w:spacing w:line="360" w:lineRule="auto"/>
      </w:pPr>
      <w:r>
        <w:rPr>
          <w:rFonts w:hint="eastAsia"/>
        </w:rPr>
        <w:drawing>
          <wp:inline distT="0" distB="0" distL="0" distR="0">
            <wp:extent cx="4863465" cy="2582545"/>
            <wp:effectExtent l="0" t="0" r="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xmlns:r="http://schemas.openxmlformats.org/officeDocument/2006/relationships" r:embed="rId13">
                      <a:grayscl/>
                      <a:extLst>
                        <a:ext xmlns:a="http://schemas.openxmlformats.org/drawingml/2006/main" uri="{28A0092B-C50C-407E-A947-70E740481C1C}">
                          <a14:useLocalDpi xmlns:a14="http://schemas.microsoft.com/office/drawing/2010/main" val="0"/>
                        </a:ext>
                      </a:extLst>
                    </a:blip>
                    <a:stretch>
                      <a:fillRect/>
                    </a:stretch>
                  </pic:blipFill>
                  <pic:spPr>
                    <a:xfrm>
                      <a:off x="0" y="0"/>
                      <a:ext cx="4863465" cy="2582545"/>
                    </a:xfrm>
                    <a:prstGeom prst="rect">
                      <a:avLst/>
                    </a:prstGeom>
                    <a:noFill/>
                    <a:ln>
                      <a:noFill/>
                    </a:ln>
                  </pic:spPr>
                </pic:pic>
              </a:graphicData>
            </a:graphic>
          </wp:inline>
        </w:drawing>
      </w:r>
    </w:p>
    <w:p>
      <w:pPr>
        <w:spacing w:line="360" w:lineRule="auto"/>
      </w:pPr>
      <w:r>
        <w:rPr>
          <w:rFonts w:hint="eastAsia"/>
        </w:rPr>
        <w:t>请考生在33、34、35中任选一题作答，如果多做，则按照所做的第一题计算阅卷评分。</w:t>
      </w:r>
    </w:p>
    <w:p>
      <w:pPr>
        <w:spacing w:line="360" w:lineRule="auto"/>
      </w:pPr>
      <w:r>
        <w:rPr>
          <w:rFonts w:hint="eastAsia"/>
        </w:rPr>
        <w:t>33.（10分）【历史—历史上的重大改革回眸】</w:t>
      </w:r>
    </w:p>
    <w:p>
      <w:pPr>
        <w:spacing w:line="360" w:lineRule="auto"/>
      </w:pPr>
      <w:r>
        <w:rPr>
          <w:rFonts w:hint="eastAsia"/>
        </w:rPr>
        <w:drawing>
          <wp:anchor distT="0" distB="0" distL="114300" distR="114300" simplePos="0" relativeHeight="251658240" behindDoc="0" locked="0" layoutInCell="1" allowOverlap="1">
            <wp:simplePos x="0" y="0"/>
            <wp:positionH relativeFrom="column">
              <wp:posOffset>1133475</wp:posOffset>
            </wp:positionH>
            <wp:positionV relativeFrom="paragraph">
              <wp:posOffset>299085</wp:posOffset>
            </wp:positionV>
            <wp:extent cx="2895600" cy="1783080"/>
            <wp:effectExtent l="0" t="0" r="0" b="762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2895600" cy="1783080"/>
                    </a:xfrm>
                    <a:prstGeom prst="rect">
                      <a:avLst/>
                    </a:prstGeom>
                    <a:noFill/>
                    <a:ln>
                      <a:noFill/>
                    </a:ln>
                  </pic:spPr>
                </pic:pic>
              </a:graphicData>
            </a:graphic>
          </wp:anchor>
        </w:drawing>
      </w:r>
      <w:r>
        <w:rPr>
          <w:rFonts w:hint="eastAsia"/>
        </w:rPr>
        <w:t>下列是一组与1861年俄国农奴制改革相关的文字和图片。阅读材料，回答问题。</w:t>
      </w: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r>
        <w:rPr>
          <w:rFonts w:hint="eastAsia"/>
        </w:rPr>
        <w:t>①图14描绘了被地主宣布“解放”的农民伏在地上亲吻主人脚面的情景。</w:t>
      </w:r>
    </w:p>
    <w:p>
      <w:pPr>
        <w:spacing w:line="360" w:lineRule="auto"/>
      </w:pPr>
      <w:r>
        <w:rPr>
          <w:rFonts w:hint="eastAsia"/>
        </w:rPr>
        <w:t>②一个目击者回忆农民听取“解放”法令的反应时说，“农民们愁容满面并且低下了头……农民中怨声和叫喊声越来越高……。”</w:t>
      </w:r>
    </w:p>
    <w:p>
      <w:pPr>
        <w:spacing w:line="360" w:lineRule="auto"/>
      </w:pPr>
      <w:r>
        <w:rPr>
          <w:rFonts w:hint="eastAsia"/>
        </w:rPr>
        <w:t>③1876年，一位地主说：“解放法令颁布十五个月后，当我再看到农民时……受奴役的所有迹象都已经消失得无影无踪。”</w:t>
      </w:r>
    </w:p>
    <w:p>
      <w:pPr>
        <w:spacing w:line="360" w:lineRule="auto"/>
      </w:pPr>
      <w:r>
        <w:rPr>
          <w:rFonts w:hint="eastAsia"/>
        </w:rPr>
        <w:t>（1）结合所学知识，说明俄国废除农奴制的必要性。（6分）</w:t>
      </w:r>
    </w:p>
    <w:p>
      <w:pPr>
        <w:spacing w:line="360" w:lineRule="auto"/>
      </w:pPr>
      <w:r>
        <w:rPr>
          <w:rFonts w:hint="eastAsia"/>
        </w:rPr>
        <w:t>（2）关于农民获得解放，为什么会出现不同的描述，你认为三处描述中哪一描述较为客观并说明理由。（4分）</w:t>
      </w:r>
    </w:p>
    <w:p>
      <w:pPr>
        <w:spacing w:line="360" w:lineRule="auto"/>
      </w:pPr>
      <w:r>
        <w:rPr>
          <w:rFonts w:hint="eastAsia"/>
        </w:rPr>
        <w:drawing>
          <wp:inline distT="0" distB="0" distL="0" distR="0">
            <wp:extent cx="5270500" cy="2778125"/>
            <wp:effectExtent l="0" t="0" r="635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xmlns:r="http://schemas.openxmlformats.org/officeDocument/2006/relationships" r:embed="rId15">
                      <a:grayscl/>
                      <a:extLst>
                        <a:ext xmlns:a="http://schemas.openxmlformats.org/drawingml/2006/main" uri="{28A0092B-C50C-407E-A947-70E740481C1C}">
                          <a14:useLocalDpi xmlns:a14="http://schemas.microsoft.com/office/drawing/2010/main" val="0"/>
                        </a:ext>
                      </a:extLst>
                    </a:blip>
                    <a:stretch>
                      <a:fillRect/>
                    </a:stretch>
                  </pic:blipFill>
                  <pic:spPr>
                    <a:xfrm>
                      <a:off x="0" y="0"/>
                      <a:ext cx="5270500" cy="2778125"/>
                    </a:xfrm>
                    <a:prstGeom prst="rect">
                      <a:avLst/>
                    </a:prstGeom>
                    <a:noFill/>
                    <a:ln>
                      <a:noFill/>
                    </a:ln>
                  </pic:spPr>
                </pic:pic>
              </a:graphicData>
            </a:graphic>
          </wp:inline>
        </w:drawing>
      </w:r>
    </w:p>
    <w:p>
      <w:pPr>
        <w:spacing w:line="360" w:lineRule="auto"/>
      </w:pPr>
      <w:r>
        <w:rPr>
          <w:rFonts w:hint="eastAsia"/>
        </w:rPr>
        <w:t>【解析】（1）从发展、现实、横向对比等角度说明农奴制的落后性，即废除它的必要性。</w:t>
      </w:r>
    </w:p>
    <w:p>
      <w:pPr>
        <w:spacing w:line="360" w:lineRule="auto"/>
        <w:rPr>
          <w:rFonts w:hint="eastAsia"/>
        </w:rPr>
      </w:pPr>
      <w:r>
        <w:rPr>
          <w:rFonts w:hint="eastAsia"/>
        </w:rPr>
        <w:t>（2）阶级立场不同，看问题的角度也就不同，对同一事件的描述就会不同。这三处不同的描述分别是从农奴制改革的主动与被动关系、农奴制改革的局限性、农奴制改革的进步性角度出发而进行描述的。</w:t>
      </w:r>
    </w:p>
    <w:p>
      <w:pPr>
        <w:spacing w:line="360" w:lineRule="auto"/>
      </w:pPr>
      <w:r>
        <w:rPr>
          <w:rFonts w:hint="eastAsia"/>
        </w:rPr>
        <w:t>34.（10分）【历史—近代社会的民主思想与实践】</w:t>
      </w:r>
    </w:p>
    <w:p>
      <w:pPr>
        <w:spacing w:line="360" w:lineRule="auto"/>
      </w:pPr>
      <w:r>
        <w:rPr>
          <w:rFonts w:hint="eastAsia"/>
        </w:rPr>
        <w:t>下列是两侧反映中国共产党不同时期民主建设的材料。阅读材料，回答问题。</w:t>
      </w:r>
    </w:p>
    <w:p>
      <w:pPr>
        <w:spacing w:line="360" w:lineRule="auto"/>
      </w:pPr>
      <w:r>
        <w:rPr>
          <w:rFonts w:hint="eastAsia"/>
        </w:rPr>
        <w:t>材料一  凡居住边区境内之人民，年满十八岁者，无阶级、职业、男女、宗教、民族、财产与文化程度之区别，经选举委员会登记，均有选举权与被选举权。</w:t>
      </w:r>
    </w:p>
    <w:p>
      <w:pPr>
        <w:spacing w:line="360" w:lineRule="auto"/>
      </w:pPr>
      <w:r>
        <w:rPr>
          <w:rFonts w:hint="eastAsia"/>
        </w:rPr>
        <w:t>材料二  历年征战未离鞍，赢得边区老少安。耕者有田风俗美，人民专政地天宽。实行民主真行宪，只见公仆不见官。陕北齐声歌解放，丰衣足食万家欢。</w:t>
      </w:r>
    </w:p>
    <w:p>
      <w:pPr>
        <w:spacing w:line="360" w:lineRule="auto"/>
      </w:pPr>
      <w:r>
        <w:rPr>
          <w:rFonts w:hint="eastAsia"/>
        </w:rPr>
        <w:t>（1）材料一、材料二分别反映了哪一时期的“边区”民主建设？说明理由。（6分）</w:t>
      </w:r>
    </w:p>
    <w:p>
      <w:pPr>
        <w:spacing w:line="360" w:lineRule="auto"/>
      </w:pPr>
      <w:r>
        <w:rPr>
          <w:rFonts w:hint="eastAsia"/>
        </w:rPr>
        <w:t>（2）概括说明两个时期的“边区”民主建设在当时发挥了怎样的作用。（4分）</w:t>
      </w:r>
    </w:p>
    <w:p>
      <w:pPr>
        <w:spacing w:line="360" w:lineRule="auto"/>
      </w:pPr>
      <w:r>
        <w:rPr>
          <w:rFonts w:hint="eastAsia"/>
        </w:rPr>
        <w:drawing>
          <wp:inline distT="0" distB="0" distL="0" distR="0">
            <wp:extent cx="5270500" cy="2466975"/>
            <wp:effectExtent l="0" t="0" r="635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xmlns:r="http://schemas.openxmlformats.org/officeDocument/2006/relationships" r:embed="rId16">
                      <a:grayscl/>
                      <a:extLst>
                        <a:ext xmlns:a="http://schemas.openxmlformats.org/drawingml/2006/main" uri="{28A0092B-C50C-407E-A947-70E740481C1C}">
                          <a14:useLocalDpi xmlns:a14="http://schemas.microsoft.com/office/drawing/2010/main" val="0"/>
                        </a:ext>
                      </a:extLst>
                    </a:blip>
                    <a:stretch>
                      <a:fillRect/>
                    </a:stretch>
                  </pic:blipFill>
                  <pic:spPr>
                    <a:xfrm>
                      <a:off x="0" y="0"/>
                      <a:ext cx="5270500" cy="2466975"/>
                    </a:xfrm>
                    <a:prstGeom prst="rect">
                      <a:avLst/>
                    </a:prstGeom>
                    <a:noFill/>
                    <a:ln>
                      <a:noFill/>
                    </a:ln>
                  </pic:spPr>
                </pic:pic>
              </a:graphicData>
            </a:graphic>
          </wp:inline>
        </w:drawing>
      </w:r>
    </w:p>
    <w:p>
      <w:pPr>
        <w:spacing w:line="360" w:lineRule="auto"/>
      </w:pPr>
      <w:r>
        <w:rPr>
          <w:rFonts w:hint="eastAsia"/>
        </w:rPr>
        <w:t>35.（10分）【历史—20世纪的战争与和平】</w:t>
      </w:r>
    </w:p>
    <w:p>
      <w:pPr>
        <w:spacing w:line="360" w:lineRule="auto"/>
      </w:pPr>
      <w:r>
        <w:rPr>
          <w:rFonts w:hint="eastAsia"/>
        </w:rPr>
        <w:t>下列材料摘编自丘吉尔《第二次世界大战回忆录》第一卷。阅读材料，回答问题。</w:t>
      </w:r>
    </w:p>
    <w:p>
      <w:pPr>
        <w:spacing w:line="360" w:lineRule="auto"/>
      </w:pPr>
      <w:r>
        <w:rPr>
          <w:rFonts w:hint="eastAsia"/>
        </w:rPr>
        <w:t>材料一  丘吉尔在本卷中探求了二战的起源，他为本卷定下的主题是：“英语民族如何由于他们的不明智、麻痹大意和好心肠而听任恶人重新武装。”</w:t>
      </w:r>
    </w:p>
    <w:p>
      <w:pPr>
        <w:spacing w:line="360" w:lineRule="auto"/>
      </w:pPr>
      <w:r>
        <w:rPr>
          <w:rFonts w:hint="eastAsia"/>
        </w:rPr>
        <w:t>材料二  西班牙内战期间，丘吉尔说，“即使德国继续支持叛军一方，苏联以金钱供给政府一方，我们仍然要采取中立态度。”“我确信，严格遵守中立……是目前唯一正确和安全的办法”。</w:t>
      </w:r>
    </w:p>
    <w:p>
      <w:pPr>
        <w:spacing w:line="360" w:lineRule="auto"/>
      </w:pPr>
      <w:r>
        <w:rPr>
          <w:rFonts w:hint="eastAsia"/>
        </w:rPr>
        <w:t>（1）材料中的“中立”是不是英国的一种“好心肠”？它对英国来说是不是“安全的”办法？分别说明理由。（6分）</w:t>
      </w:r>
    </w:p>
    <w:p>
      <w:pPr>
        <w:spacing w:line="360" w:lineRule="auto"/>
      </w:pPr>
      <w:r>
        <w:rPr>
          <w:rFonts w:hint="eastAsia"/>
        </w:rPr>
        <w:drawing>
          <wp:inline distT="0" distB="0" distL="0" distR="0">
            <wp:extent cx="5270500" cy="2703195"/>
            <wp:effectExtent l="0" t="0" r="635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xmlns:r="http://schemas.openxmlformats.org/officeDocument/2006/relationships" r:embed="rId17">
                      <a:grayscl/>
                      <a:extLst>
                        <a:ext xmlns:a="http://schemas.openxmlformats.org/drawingml/2006/main" uri="{28A0092B-C50C-407E-A947-70E740481C1C}">
                          <a14:useLocalDpi xmlns:a14="http://schemas.microsoft.com/office/drawing/2010/main" val="0"/>
                        </a:ext>
                      </a:extLst>
                    </a:blip>
                    <a:stretch>
                      <a:fillRect/>
                    </a:stretch>
                  </pic:blipFill>
                  <pic:spPr>
                    <a:xfrm>
                      <a:off x="0" y="0"/>
                      <a:ext cx="5270500" cy="2703195"/>
                    </a:xfrm>
                    <a:prstGeom prst="rect">
                      <a:avLst/>
                    </a:prstGeom>
                    <a:noFill/>
                    <a:ln>
                      <a:noFill/>
                    </a:ln>
                  </pic:spPr>
                </pic:pic>
              </a:graphicData>
            </a:graphic>
          </wp:inline>
        </w:drawing>
      </w:r>
    </w:p>
    <w:p>
      <w:pPr>
        <w:spacing w:line="360" w:lineRule="auto"/>
      </w:pPr>
    </w:p>
    <w:sectPr>
      <w:footerReference w:type="default" r:id="rId18"/>
      <w:pgSz w:w="11906" w:h="16838"/>
      <w:pgMar w:top="1440" w:right="1800" w:bottom="1440" w:left="1800" w:header="851" w:footer="992" w:gutter="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isplayBackgroundShape/>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C7"/>
    <w:rsid w:val="000E68E3"/>
    <w:rsid w:val="0015213C"/>
    <w:rsid w:val="00185075"/>
    <w:rsid w:val="00185C95"/>
    <w:rsid w:val="003C064D"/>
    <w:rsid w:val="003C6EC7"/>
    <w:rsid w:val="0086398F"/>
    <w:rsid w:val="0087270E"/>
    <w:rsid w:val="00881DD8"/>
    <w:rsid w:val="00953DCE"/>
    <w:rsid w:val="00A25DBE"/>
    <w:rsid w:val="00AE74AA"/>
    <w:rsid w:val="00CA1D2B"/>
    <w:rsid w:val="00D9086B"/>
    <w:rsid w:val="00E2207D"/>
    <w:rsid w:val="724630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uiPriority="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a1"/>
    <w:uiPriority w:val="99"/>
    <w:semiHidden/>
    <w:unhideWhenUsed/>
    <w:rPr>
      <w:sz w:val="18"/>
      <w:szCs w:val="18"/>
    </w:rPr>
  </w:style>
  <w:style w:type="paragraph" w:styleId="Footer">
    <w:name w:val="footer"/>
    <w:basedOn w:val="Normal"/>
    <w:link w:val="a0"/>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character" w:styleId="Hyperlink">
    <w:name w:val="Hyperlink"/>
    <w:qFormat/>
    <w:rPr>
      <w:color w:val="0000FF"/>
      <w:u w:val="single"/>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footer" Target="footer1.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settings.xml.rels><?xml version="1.0" encoding="utf-8" standalone="yes"?><Relationships xmlns="http://schemas.openxmlformats.org/package/2006/relationships"><Relationship Id="rId1" Type="http://schemas.openxmlformats.org/officeDocument/2006/relationships/attachedTemplate" Target="file:///F:\&#25945;&#23398;&#35774;&#35745;&#27169;&#26495;\91&#28120;&#35838;&#32593;Word&#27169;&#26495;%20-%20&#21103;&#26412;%20-%20&#21103;&#26412;.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