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E60041" w:rsidP="00E60041" w14:paraId="58138D1A" w14:textId="77777777">
      <w:pPr>
        <w:spacing w:line="360" w:lineRule="auto"/>
        <w:ind w:left="390" w:hanging="390" w:hangingChars="130"/>
        <w:jc w:val="center"/>
      </w:pPr>
      <w:r>
        <w:rPr>
          <w:b/>
          <w:sz w:val="30"/>
          <w:szCs w:val="30"/>
        </w:rPr>
        <w:t>2018</w:t>
      </w:r>
      <w:r>
        <w:rPr>
          <w:rFonts w:hint="eastAsia"/>
          <w:b/>
          <w:sz w:val="30"/>
          <w:szCs w:val="30"/>
        </w:rPr>
        <w:t>年全国统一高考化学试卷（新课标</w:t>
      </w:r>
      <w:r>
        <w:rPr>
          <w:rFonts w:ascii="宋体" w:hAnsi="宋体" w:cs="宋体" w:hint="eastAsia"/>
          <w:b/>
          <w:sz w:val="30"/>
          <w:szCs w:val="30"/>
        </w:rPr>
        <w:t>Ⅰ</w:t>
      </w:r>
      <w:r>
        <w:rPr>
          <w:rFonts w:hint="eastAsia"/>
          <w:b/>
          <w:sz w:val="30"/>
          <w:szCs w:val="30"/>
        </w:rPr>
        <w:t>）</w:t>
      </w:r>
    </w:p>
    <w:p w:rsidR="00E60041" w:rsidP="00E60041" w14:paraId="01190A1F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一、选择题（共</w:t>
      </w:r>
      <w:r>
        <w:rPr>
          <w:b/>
          <w:sz w:val="24"/>
          <w:szCs w:val="24"/>
        </w:rPr>
        <w:t>7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分，满分</w:t>
      </w:r>
      <w:r>
        <w:rPr>
          <w:b/>
          <w:sz w:val="24"/>
          <w:szCs w:val="24"/>
        </w:rPr>
        <w:t>42</w:t>
      </w:r>
      <w:r>
        <w:rPr>
          <w:rFonts w:hint="eastAsia"/>
          <w:b/>
          <w:sz w:val="24"/>
          <w:szCs w:val="24"/>
        </w:rPr>
        <w:t>分）</w:t>
      </w:r>
    </w:p>
    <w:p w:rsidR="00E60041" w:rsidP="00E60041" w14:paraId="38A5FB6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分）磷酸亚铁锂（</w:t>
      </w:r>
      <w:r>
        <w:rPr>
          <w:sz w:val="24"/>
          <w:szCs w:val="24"/>
        </w:rPr>
        <w:t>LiFePO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）电池是新能源汽车的动力电池之一，采用湿法冶金工艺回收废旧磷酸亚铁锂电池正极片中的金属，其流程如下：</w:t>
      </w:r>
    </w:p>
    <w:p w:rsidR="00E60041" w:rsidP="00E60041" w14:paraId="52AAD52B" w14:textId="77505934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5274310" cy="68834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7EC0B8B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下列叙述错误的是（　　）</w:t>
      </w:r>
    </w:p>
    <w:p w:rsidR="00E60041" w:rsidP="00E60041" w14:paraId="427C675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．合理处理废旧电池有利于保护环境和资源再利用</w:t>
      </w:r>
      <w:r>
        <w:tab/>
      </w:r>
    </w:p>
    <w:p w:rsidR="00E60041" w:rsidP="00E60041" w14:paraId="3994E9B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．从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正极片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中可回收的金属元素有</w:t>
      </w:r>
      <w:r>
        <w:rPr>
          <w:sz w:val="24"/>
          <w:szCs w:val="24"/>
        </w:rPr>
        <w:t>Al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Fe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Li</w:t>
      </w:r>
      <w:r>
        <w:tab/>
      </w:r>
    </w:p>
    <w:p w:rsidR="00E60041" w:rsidP="00E60041" w14:paraId="20D7EAE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沉淀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反应的金属离子为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tab/>
      </w:r>
    </w:p>
    <w:p w:rsidR="00E60041" w:rsidP="00E60041" w14:paraId="165B615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．上述流程中可用硫酸钠代替碳酸钠</w:t>
      </w:r>
      <w:r>
        <w:tab/>
      </w:r>
    </w:p>
    <w:p w:rsidR="00E60041" w:rsidP="00E60041" w14:paraId="4AB1C34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分）下列说法错误的是（　　）</w:t>
      </w:r>
    </w:p>
    <w:p w:rsidR="00E60041" w:rsidP="00E60041" w14:paraId="209E87D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．蔗糖、果糖和麦芽糖均为双糖</w:t>
      </w:r>
      <w:r>
        <w:tab/>
      </w:r>
    </w:p>
    <w:p w:rsidR="00E60041" w:rsidP="00E60041" w14:paraId="7CCE0A49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．酶是一类具有高选择催化性能的蛋白质</w:t>
      </w:r>
      <w:r>
        <w:tab/>
      </w:r>
    </w:p>
    <w:p w:rsidR="00E60041" w:rsidP="00E60041" w14:paraId="076D81C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．植物油含不饱和脂肪酸酯，能使</w:t>
      </w:r>
      <w:r>
        <w:rPr>
          <w:sz w:val="24"/>
          <w:szCs w:val="24"/>
        </w:rPr>
        <w:t>Br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/CCl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褪色</w:t>
      </w:r>
      <w:r>
        <w:tab/>
      </w:r>
    </w:p>
    <w:p w:rsidR="00E60041" w:rsidP="00E60041" w14:paraId="0F18F22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．淀粉和纤维素水解的最终产物均为葡萄糖</w:t>
      </w:r>
      <w:r>
        <w:tab/>
      </w:r>
    </w:p>
    <w:p w:rsidR="00E60041" w:rsidP="00E60041" w14:paraId="4B0FB9B5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分）在生成和纯化乙酸乙酯的实验过程中，下列操作未涉及的是（　　）</w:t>
      </w:r>
    </w:p>
    <w:p w:rsidR="00E60041" w:rsidP="00E60041" w14:paraId="35543D48" w14:textId="34F90143">
      <w:pPr>
        <w:spacing w:line="360" w:lineRule="auto"/>
        <w:ind w:left="273" w:hanging="273" w:hangingChars="13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76149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7BBFB58A" w14:textId="77777777">
      <w:pPr>
        <w:tabs>
          <w:tab w:val="left" w:pos="4400"/>
        </w:tabs>
        <w:spacing w:line="360" w:lineRule="auto"/>
        <w:ind w:firstLine="787" w:firstLineChars="328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                    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           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            D</w:t>
      </w:r>
      <w:r>
        <w:rPr>
          <w:rFonts w:hint="eastAsia"/>
          <w:sz w:val="24"/>
          <w:szCs w:val="24"/>
        </w:rPr>
        <w:t>．</w:t>
      </w:r>
      <w:r>
        <w:tab/>
      </w:r>
    </w:p>
    <w:p w:rsidR="00E60041" w:rsidP="00E60041" w14:paraId="04A46CC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A</w:t>
      </w:r>
      <w:r>
        <w:rPr>
          <w:rFonts w:hint="eastAsia"/>
          <w:sz w:val="24"/>
          <w:szCs w:val="24"/>
        </w:rPr>
        <w:t>是阿伏加德罗常数的值，下列说法正确的是（　　）</w:t>
      </w:r>
    </w:p>
    <w:p w:rsidR="00E60041" w:rsidP="00E60041" w14:paraId="32EE4C6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16.25gFeCl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，水解形成的</w:t>
      </w:r>
      <w:r>
        <w:rPr>
          <w:sz w:val="24"/>
          <w:szCs w:val="24"/>
        </w:rPr>
        <w:t>Fe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OH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为胶体粒子数为</w:t>
      </w:r>
      <w:r>
        <w:rPr>
          <w:sz w:val="24"/>
          <w:szCs w:val="24"/>
        </w:rPr>
        <w:t>0.1N</w:t>
      </w:r>
      <w:r>
        <w:rPr>
          <w:sz w:val="24"/>
          <w:szCs w:val="24"/>
          <w:vertAlign w:val="subscript"/>
        </w:rPr>
        <w:t>A</w:t>
      </w:r>
      <w:r>
        <w:tab/>
      </w:r>
    </w:p>
    <w:p w:rsidR="00E60041" w:rsidP="00E60041" w14:paraId="7AF544F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22.4L</w:t>
      </w:r>
      <w:r>
        <w:rPr>
          <w:rFonts w:hint="eastAsia"/>
          <w:sz w:val="24"/>
          <w:szCs w:val="24"/>
        </w:rPr>
        <w:t>（标准状况）氩气含有的质子数为</w:t>
      </w:r>
      <w:r>
        <w:rPr>
          <w:sz w:val="24"/>
          <w:szCs w:val="24"/>
        </w:rPr>
        <w:t>18N</w:t>
      </w:r>
      <w:r>
        <w:rPr>
          <w:sz w:val="24"/>
          <w:szCs w:val="24"/>
          <w:vertAlign w:val="subscript"/>
        </w:rPr>
        <w:t>A</w:t>
      </w:r>
      <w:r>
        <w:tab/>
      </w:r>
    </w:p>
    <w:p w:rsidR="00E60041" w:rsidP="00E60041" w14:paraId="2E645B4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92.0g</w:t>
      </w:r>
      <w:r>
        <w:rPr>
          <w:rFonts w:hint="eastAsia"/>
          <w:sz w:val="24"/>
          <w:szCs w:val="24"/>
        </w:rPr>
        <w:t>甘油（丙三醇）中含有羟基数为</w:t>
      </w:r>
      <w:r>
        <w:rPr>
          <w:sz w:val="24"/>
          <w:szCs w:val="24"/>
        </w:rPr>
        <w:t>1.0N</w:t>
      </w:r>
      <w:r>
        <w:rPr>
          <w:sz w:val="24"/>
          <w:szCs w:val="24"/>
          <w:vertAlign w:val="subscript"/>
        </w:rPr>
        <w:t>A</w:t>
      </w:r>
      <w:r>
        <w:tab/>
      </w:r>
    </w:p>
    <w:p w:rsidR="00E60041" w:rsidP="00E60041" w14:paraId="5B0E83A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1.0molCH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Cl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在光照下生成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Cl</w:t>
      </w:r>
      <w:r>
        <w:rPr>
          <w:rFonts w:hint="eastAsia"/>
          <w:sz w:val="24"/>
          <w:szCs w:val="24"/>
        </w:rPr>
        <w:t>的分子数为</w:t>
      </w:r>
      <w:r>
        <w:rPr>
          <w:sz w:val="24"/>
          <w:szCs w:val="24"/>
        </w:rPr>
        <w:t>1.0N</w:t>
      </w:r>
      <w:r>
        <w:rPr>
          <w:sz w:val="24"/>
          <w:szCs w:val="24"/>
          <w:vertAlign w:val="subscript"/>
        </w:rPr>
        <w:t>A</w:t>
      </w:r>
      <w:r>
        <w:tab/>
      </w:r>
    </w:p>
    <w:p w:rsidR="00E60041" w:rsidP="00E60041" w14:paraId="56DD040B" w14:textId="732C5543">
      <w:pPr>
        <w:spacing w:line="360" w:lineRule="auto"/>
        <w:ind w:left="312" w:hanging="312" w:hangingChars="130"/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分）环之间共用一个碳原子的化合物称为螺环化合物，螺（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）戊烷（</w:t>
      </w:r>
      <w:r>
        <w:rPr>
          <w:noProof/>
        </w:rPr>
        <w:drawing>
          <wp:inline distT="0" distB="0" distL="0" distR="0">
            <wp:extent cx="466725" cy="30480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）是最简单的一种，下列关于该化合物的说法错误的是（　　）</w:t>
      </w:r>
    </w:p>
    <w:p w:rsidR="00E60041" w:rsidP="00E60041" w14:paraId="77F0EF3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．与环戊烯互为同分异构体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．二氯化物超过两种</w:t>
      </w:r>
      <w:r>
        <w:tab/>
      </w:r>
    </w:p>
    <w:p w:rsidR="00E60041" w:rsidP="00E60041" w14:paraId="7114F26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．所有碳原子均处同一平面</w:t>
      </w:r>
      <w:r>
        <w:tab/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．生成</w:t>
      </w:r>
      <w:r>
        <w:rPr>
          <w:sz w:val="24"/>
          <w:szCs w:val="24"/>
        </w:rPr>
        <w:t>1molC</w:t>
      </w:r>
      <w:r>
        <w:rPr>
          <w:sz w:val="24"/>
          <w:szCs w:val="24"/>
          <w:vertAlign w:val="subscript"/>
        </w:rPr>
        <w:t>5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12</w:t>
      </w:r>
      <w:r>
        <w:rPr>
          <w:rFonts w:hint="eastAsia"/>
          <w:sz w:val="24"/>
          <w:szCs w:val="24"/>
        </w:rPr>
        <w:t>，至少需要</w:t>
      </w:r>
      <w:r>
        <w:rPr>
          <w:sz w:val="24"/>
          <w:szCs w:val="24"/>
        </w:rPr>
        <w:t>2molH</w:t>
      </w:r>
      <w:r>
        <w:rPr>
          <w:sz w:val="24"/>
          <w:szCs w:val="24"/>
          <w:vertAlign w:val="subscript"/>
        </w:rPr>
        <w:t>2</w:t>
      </w:r>
      <w:r>
        <w:tab/>
      </w:r>
    </w:p>
    <w:p w:rsidR="00E60041" w:rsidP="00E60041" w14:paraId="4BA558AD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分）主族元素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的原子序数依次增加，且均不大于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最外层电子数之和为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同族；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形成的化合物可与浓硫酸反应，其生成物可腐蚀玻璃。下列说法正确的是（　　）</w:t>
      </w:r>
    </w:p>
    <w:p w:rsidR="00E60041" w:rsidP="00E60041" w14:paraId="2147C249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．常温常压下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的单质为气态</w:t>
      </w:r>
      <w:r>
        <w:tab/>
      </w:r>
    </w:p>
    <w:p w:rsidR="00E60041" w:rsidP="00E60041" w14:paraId="58F5316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的氢化物为离子化合物</w:t>
      </w:r>
      <w:r>
        <w:tab/>
      </w:r>
    </w:p>
    <w:p w:rsidR="00E60041" w:rsidP="00E60041" w14:paraId="51750FD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Z</w:t>
      </w:r>
      <w:r>
        <w:rPr>
          <w:rFonts w:hint="eastAsia"/>
          <w:sz w:val="24"/>
          <w:szCs w:val="24"/>
        </w:rPr>
        <w:t>形成的化合物的水溶液呈碱性</w:t>
      </w:r>
      <w:r>
        <w:tab/>
      </w:r>
    </w:p>
    <w:p w:rsidR="00E60041" w:rsidP="00E60041" w14:paraId="12EC7EC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具有相同的最高化合价</w:t>
      </w:r>
      <w:r>
        <w:tab/>
      </w:r>
    </w:p>
    <w:p w:rsidR="00E60041" w:rsidP="00E60041" w14:paraId="15C82E1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分）最近我国科学家设计了一种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协同转化装置，实现对天然气中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的高效去除。示意图如右所示，其中电极分别为</w:t>
      </w:r>
      <w:r>
        <w:rPr>
          <w:sz w:val="24"/>
          <w:szCs w:val="24"/>
        </w:rPr>
        <w:t>ZnO@</w:t>
      </w:r>
      <w:r>
        <w:rPr>
          <w:rFonts w:hint="eastAsia"/>
          <w:sz w:val="24"/>
          <w:szCs w:val="24"/>
        </w:rPr>
        <w:t>石墨烯（石墨烯包裹的</w:t>
      </w:r>
      <w:r>
        <w:rPr>
          <w:sz w:val="24"/>
          <w:szCs w:val="24"/>
        </w:rPr>
        <w:t>ZnO</w:t>
      </w:r>
      <w:r>
        <w:rPr>
          <w:rFonts w:hint="eastAsia"/>
          <w:sz w:val="24"/>
          <w:szCs w:val="24"/>
        </w:rPr>
        <w:t>）和石墨烯，石墨烯电极区发生反应为：</w:t>
      </w:r>
    </w:p>
    <w:p w:rsidR="00E60041" w:rsidP="00E60041" w14:paraId="3B9D4974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sz w:val="24"/>
          <w:szCs w:val="24"/>
        </w:rPr>
        <w:t>EDTA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</w:rPr>
        <w:t>=EDTA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</w:p>
    <w:p w:rsidR="00E60041" w:rsidP="00E60041" w14:paraId="1C17AED9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sz w:val="24"/>
          <w:szCs w:val="24"/>
        </w:rPr>
        <w:t>2EDTA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S=2H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2EDTA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该装置工作时，下列叙述错误的是（　　）</w:t>
      </w:r>
    </w:p>
    <w:p w:rsidR="00E60041" w:rsidP="00E60041" w14:paraId="539B8E27" w14:textId="2671AAFF">
      <w:pPr>
        <w:spacing w:line="360" w:lineRule="auto"/>
        <w:ind w:left="273" w:hanging="273" w:hangingChars="130"/>
      </w:pPr>
      <w:r>
        <w:rPr>
          <w:b/>
          <w:noProof/>
          <w:color w:val="000000"/>
          <w:szCs w:val="21"/>
        </w:rPr>
        <w:drawing>
          <wp:inline distT="0" distB="0" distL="0" distR="0">
            <wp:extent cx="2933700" cy="256222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11A94769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．阴极的电极反应：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2H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2e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ascii="宋体" w:hAnsi="宋体" w:hint="eastAsia"/>
          <w:sz w:val="24"/>
          <w:szCs w:val="24"/>
        </w:rPr>
        <w:t>═</w:t>
      </w:r>
      <w:r>
        <w:rPr>
          <w:sz w:val="24"/>
          <w:szCs w:val="24"/>
        </w:rPr>
        <w:t>CO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tab/>
      </w:r>
    </w:p>
    <w:p w:rsidR="00E60041" w:rsidP="00E60041" w14:paraId="2625476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．协同转化总反应：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═</w:t>
      </w:r>
      <w:r>
        <w:rPr>
          <w:sz w:val="24"/>
          <w:szCs w:val="24"/>
        </w:rPr>
        <w:t>CO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S</w:t>
      </w:r>
      <w:r>
        <w:tab/>
      </w:r>
    </w:p>
    <w:p w:rsidR="00E60041" w:rsidP="00E60041" w14:paraId="7F32415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．石墨烯上的电势比</w:t>
      </w:r>
      <w:r>
        <w:rPr>
          <w:sz w:val="24"/>
          <w:szCs w:val="24"/>
        </w:rPr>
        <w:t>ZnO@</w:t>
      </w:r>
      <w:r>
        <w:rPr>
          <w:rFonts w:hint="eastAsia"/>
          <w:sz w:val="24"/>
          <w:szCs w:val="24"/>
        </w:rPr>
        <w:t>石墨烯上的低</w:t>
      </w:r>
      <w:r>
        <w:tab/>
      </w:r>
    </w:p>
    <w:p w:rsidR="00E60041" w:rsidP="00E60041" w14:paraId="4600B20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．若采用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sz w:val="24"/>
          <w:szCs w:val="24"/>
        </w:rPr>
        <w:t>/Fe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取代</w:t>
      </w:r>
      <w:r>
        <w:rPr>
          <w:sz w:val="24"/>
          <w:szCs w:val="24"/>
        </w:rPr>
        <w:t>EDTA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sz w:val="24"/>
          <w:szCs w:val="24"/>
        </w:rPr>
        <w:t>/EDTA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Fe</w:t>
      </w:r>
      <w:r>
        <w:rPr>
          <w:sz w:val="24"/>
          <w:szCs w:val="24"/>
          <w:vertAlign w:val="superscript"/>
        </w:rPr>
        <w:t>2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，溶液需为酸性</w:t>
      </w:r>
      <w:r>
        <w:tab/>
      </w:r>
    </w:p>
    <w:p w:rsidR="00E60041" w:rsidP="00E60041" w14:paraId="23BA2B6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60041" w:rsidP="00E60041" w14:paraId="381EFF9B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二、解答题（共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小题，满分</w:t>
      </w:r>
      <w:r>
        <w:rPr>
          <w:b/>
          <w:sz w:val="24"/>
          <w:szCs w:val="24"/>
        </w:rPr>
        <w:t>43</w:t>
      </w:r>
      <w:r>
        <w:rPr>
          <w:rFonts w:hint="eastAsia"/>
          <w:b/>
          <w:sz w:val="24"/>
          <w:szCs w:val="24"/>
        </w:rPr>
        <w:t>分）</w:t>
      </w:r>
    </w:p>
    <w:p w:rsidR="00E60041" w:rsidP="00E60041" w14:paraId="1840AF35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分）醋酸亚铬</w:t>
      </w:r>
      <w:r>
        <w:rPr>
          <w:rFonts w:ascii="宋体" w:hAnsi="宋体" w:hint="eastAsia"/>
          <w:sz w:val="24"/>
          <w:szCs w:val="24"/>
        </w:rPr>
        <w:t>[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COO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Cr•2H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ascii="宋体" w:hAnsi="宋体" w:hint="eastAsia"/>
          <w:sz w:val="24"/>
          <w:szCs w:val="24"/>
        </w:rPr>
        <w:t>]</w:t>
      </w:r>
      <w:r>
        <w:rPr>
          <w:rFonts w:hint="eastAsia"/>
          <w:sz w:val="24"/>
          <w:szCs w:val="24"/>
        </w:rPr>
        <w:t>为砖红色晶体，难溶于冷水，易溶于酸，在气体分析中用作氧气吸收剂。一般制备方法是先在封闭体系中利用金属锌作还原剂，将三价铬还原为二价络；二价铬再与醋酸钠溶液作用即可制得醋酸亚铬。实验装置如图所示。回答下列问题：</w:t>
      </w:r>
    </w:p>
    <w:p w:rsidR="00E60041" w:rsidP="00E60041" w14:paraId="048E4C3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）实验中所用蒸馏水均需经煮沸后迅速冷却，目的是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仪器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的名称是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620D8F4C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）将过量锌粒和氯化铬固体置于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中，加入少量蒸馏水，按图连接好装置。打开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，关闭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。</w:t>
      </w:r>
    </w:p>
    <w:p w:rsidR="00E60041" w:rsidP="00E60041" w14:paraId="3D3F49D9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中溶液由绿色逐渐变为亮蓝色，该反应的离子方程式为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E60041" w:rsidP="00E60041" w14:paraId="4000F19C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同时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中有气体产生，该气体的作用是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E60041" w:rsidP="00E60041" w14:paraId="7F41B71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）打开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，关闭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中亮蓝色溶液流入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，其原因是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中析出砖红色沉淀。为使沉淀充分析出并分离，需采用的操作是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洗涤，干燥。</w:t>
      </w:r>
    </w:p>
    <w:p w:rsidR="00E60041" w:rsidP="00E60041" w14:paraId="171A3A9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）指出装置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可能存在的缺点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E60041" w:rsidP="00E60041" w14:paraId="644653BF" w14:textId="1AA954B8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3000375" cy="19431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7907BC9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分）焦亚硫酸钠（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）在医药、橡胶、印染、食品等方面应用广泛。回答下列问题：</w:t>
      </w:r>
    </w:p>
    <w:p w:rsidR="00E60041" w:rsidP="00E60041" w14:paraId="38DC11B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）生产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，通常是由</w:t>
      </w:r>
      <w:r>
        <w:rPr>
          <w:sz w:val="24"/>
          <w:szCs w:val="24"/>
        </w:rPr>
        <w:t>NaHSO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过饱和溶液经结晶脱水制得。写出该过程的化学方程式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E60041" w:rsidP="00E60041" w14:paraId="6DA0F10C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）利用烟道气中的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生产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，的工艺为：</w:t>
      </w:r>
    </w:p>
    <w:p w:rsidR="00E60041" w:rsidP="00E60041" w14:paraId="524C4974" w14:textId="33DDE9E7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5274310" cy="818515"/>
            <wp:effectExtent l="0" t="0" r="254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53AAB6CA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sz w:val="24"/>
          <w:szCs w:val="24"/>
        </w:rPr>
        <w:t>pH=4.1</w:t>
      </w:r>
      <w:r>
        <w:rPr>
          <w:rFonts w:hint="eastAsia"/>
          <w:sz w:val="24"/>
          <w:szCs w:val="24"/>
        </w:rPr>
        <w:t>时，</w:t>
      </w:r>
      <w:r>
        <w:rPr>
          <w:rFonts w:ascii="宋体" w:hAnsi="宋体" w:cs="宋体" w:hint="eastAsia"/>
          <w:sz w:val="24"/>
          <w:szCs w:val="24"/>
        </w:rPr>
        <w:t>Ⅰ</w:t>
      </w:r>
      <w:r>
        <w:rPr>
          <w:rFonts w:hint="eastAsia"/>
          <w:sz w:val="24"/>
          <w:szCs w:val="24"/>
        </w:rPr>
        <w:t>中为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溶液（写化学式）。</w:t>
      </w:r>
    </w:p>
    <w:p w:rsidR="00E60041" w:rsidP="00E60041" w14:paraId="57334071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工艺中加入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固体，并再次充入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的目的是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643C1FD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）制备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也可采用三室膜电解技术，装置如图所示，其中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碱吸收液中含有</w:t>
      </w:r>
      <w:r>
        <w:rPr>
          <w:sz w:val="24"/>
          <w:szCs w:val="24"/>
        </w:rPr>
        <w:t>NaHSO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．阳极的电极反应式为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。电解后，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室的</w:t>
      </w:r>
      <w:r>
        <w:rPr>
          <w:sz w:val="24"/>
          <w:szCs w:val="24"/>
        </w:rPr>
        <w:t>NaHSO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浓度增加。将该室溶液进行结晶脱水，可得到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</w:p>
    <w:p w:rsidR="00E60041" w:rsidP="00E60041" w14:paraId="719D7CEC" w14:textId="7257E755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2886075" cy="20859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41CE6E6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可用作食品的抗氧化剂。在测定某葡萄酒中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残留量时，取</w:t>
      </w:r>
      <w:r>
        <w:rPr>
          <w:sz w:val="24"/>
          <w:szCs w:val="24"/>
        </w:rPr>
        <w:t>50.00mL</w:t>
      </w:r>
      <w:r>
        <w:rPr>
          <w:rFonts w:hint="eastAsia"/>
          <w:sz w:val="24"/>
          <w:szCs w:val="24"/>
        </w:rPr>
        <w:t>葡萄萄酒样品，用</w:t>
      </w:r>
      <w:r>
        <w:rPr>
          <w:sz w:val="24"/>
          <w:szCs w:val="24"/>
        </w:rPr>
        <w:t>0.01000mol•L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的碘标准液滴定至终点，消耗</w:t>
      </w:r>
      <w:r>
        <w:rPr>
          <w:sz w:val="24"/>
          <w:szCs w:val="24"/>
        </w:rPr>
        <w:t>10.00mL</w:t>
      </w:r>
      <w:r>
        <w:rPr>
          <w:rFonts w:hint="eastAsia"/>
          <w:sz w:val="24"/>
          <w:szCs w:val="24"/>
        </w:rPr>
        <w:t>．滴定反应的离子方程式为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该样品中</w:t>
      </w:r>
      <w:r>
        <w:rPr>
          <w:sz w:val="24"/>
          <w:szCs w:val="24"/>
        </w:rPr>
        <w:t>Na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的残留量为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g•L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（以</w:t>
      </w:r>
      <w:r>
        <w:rPr>
          <w:sz w:val="24"/>
          <w:szCs w:val="24"/>
        </w:rPr>
        <w:t>SO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计）</w:t>
      </w:r>
    </w:p>
    <w:p w:rsidR="00E60041" w:rsidP="00E60041" w14:paraId="276F662D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分）采用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为硝化剂是一种新型的绿色硝化技术，在含能材料、医药等工业中得到广泛应用。回答下列问题：</w:t>
      </w:r>
    </w:p>
    <w:p w:rsidR="00E60041" w:rsidP="00E60041" w14:paraId="77AF9B9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1840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Devil</w:t>
      </w:r>
      <w:r>
        <w:rPr>
          <w:rFonts w:hint="eastAsia"/>
          <w:sz w:val="24"/>
          <w:szCs w:val="24"/>
        </w:rPr>
        <w:t>用干燥的氯气通过干燥的硝酸银，得到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，该反应氧化产物是一种气体，其分子式为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E60041" w:rsidP="00E60041" w14:paraId="26F2035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Daniels</w:t>
      </w:r>
      <w:r>
        <w:rPr>
          <w:rFonts w:hint="eastAsia"/>
          <w:sz w:val="24"/>
          <w:szCs w:val="24"/>
        </w:rPr>
        <w:t>等曾利用测压法在刚性反应器中研究了</w:t>
      </w:r>
      <w:r>
        <w:rPr>
          <w:sz w:val="24"/>
          <w:szCs w:val="24"/>
        </w:rPr>
        <w:t>25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时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）分解反应：</w:t>
      </w:r>
    </w:p>
    <w:p w:rsidR="00E60041" w:rsidP="00E60041" w14:paraId="2D77260E" w14:textId="5B19DC3C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1952625" cy="7239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4EFBADD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其中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二聚为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的反应可以迅速达到平衡。体系的总压强</w:t>
      </w:r>
      <w:r>
        <w:rPr>
          <w:sz w:val="24"/>
          <w:szCs w:val="24"/>
        </w:rPr>
        <w:t>ρ</w:t>
      </w:r>
      <w:r>
        <w:rPr>
          <w:rFonts w:hint="eastAsia"/>
          <w:sz w:val="24"/>
          <w:szCs w:val="24"/>
        </w:rPr>
        <w:t>随时间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的变</w:t>
      </w:r>
      <w:r>
        <w:rPr>
          <w:rFonts w:hint="eastAsia"/>
          <w:sz w:val="24"/>
          <w:szCs w:val="24"/>
        </w:rPr>
        <w:t>化如下表所示（</w:t>
      </w:r>
      <w:r>
        <w:rPr>
          <w:sz w:val="24"/>
          <w:szCs w:val="24"/>
        </w:rPr>
        <w:t>t=</w:t>
      </w:r>
      <w:r>
        <w:rPr>
          <w:rFonts w:ascii="宋体" w:hAnsi="宋体" w:hint="eastAsia"/>
          <w:sz w:val="24"/>
          <w:szCs w:val="24"/>
        </w:rPr>
        <w:t>∞</w:t>
      </w:r>
      <w:r>
        <w:rPr>
          <w:rFonts w:hint="eastAsia"/>
          <w:sz w:val="24"/>
          <w:szCs w:val="24"/>
        </w:rPr>
        <w:t>时，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）完全分解）：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18"/>
        <w:gridCol w:w="906"/>
        <w:gridCol w:w="906"/>
        <w:gridCol w:w="906"/>
        <w:gridCol w:w="906"/>
        <w:gridCol w:w="906"/>
        <w:gridCol w:w="956"/>
        <w:gridCol w:w="956"/>
        <w:gridCol w:w="906"/>
      </w:tblGrid>
      <w:tr w14:paraId="20AD7AA2" w14:textId="77777777" w:rsidTr="00E60041"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284816C0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t/min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709D85D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0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6624448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40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1865A42B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80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0E57D72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160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5AE571E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260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2F4F34A9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1300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0CA4026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1700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0AFCD614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∞</w:t>
            </w:r>
          </w:p>
        </w:tc>
      </w:tr>
      <w:tr w14:paraId="55357F1B" w14:textId="77777777" w:rsidTr="00E60041">
        <w:tblPrEx>
          <w:tblW w:w="0" w:type="auto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3A4669A0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ρ/kPa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3A4EF19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35.8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01983A15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40.3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47F8D886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42.5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30975C8E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45.9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39C68AA7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49.2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10C2050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61.2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7E48C27F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62.3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0041" w14:paraId="485A8F3A" w14:textId="77777777">
            <w:pPr>
              <w:spacing w:line="360" w:lineRule="auto"/>
              <w:ind w:left="312" w:hanging="312" w:hangingChars="130"/>
              <w:jc w:val="center"/>
            </w:pPr>
            <w:r>
              <w:rPr>
                <w:sz w:val="24"/>
                <w:szCs w:val="24"/>
              </w:rPr>
              <w:t xml:space="preserve"> 63.1</w:t>
            </w:r>
          </w:p>
        </w:tc>
      </w:tr>
    </w:tbl>
    <w:p w:rsidR="00E60041" w:rsidP="00E60041" w14:paraId="005A2340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已知：</w:t>
      </w:r>
      <w:r>
        <w:rPr>
          <w:sz w:val="24"/>
          <w:szCs w:val="24"/>
        </w:rPr>
        <w:t>2N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=2N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44kJ•mol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</w:p>
    <w:p w:rsidR="00E60041" w:rsidP="00E60041" w14:paraId="1D070C1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△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55.3kJ•mol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</w:p>
    <w:p w:rsidR="00E60041" w:rsidP="00E60041" w14:paraId="3266BC66" w14:textId="181BCBDC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则反应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=2NO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+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）的</w:t>
      </w:r>
      <w:r>
        <w:rPr>
          <w:rFonts w:ascii="宋体" w:hAnsi="宋体" w:hint="eastAsia"/>
          <w:sz w:val="24"/>
          <w:szCs w:val="24"/>
        </w:rPr>
        <w:t>△</w:t>
      </w:r>
      <w:r>
        <w:rPr>
          <w:sz w:val="24"/>
          <w:szCs w:val="24"/>
        </w:rPr>
        <w:t>H=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kJ•mol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</w:p>
    <w:p w:rsidR="00E60041" w:rsidP="00E60041" w14:paraId="2A565D36" w14:textId="2AD74EB2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研究表明，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）分解的反应速率</w:t>
      </w:r>
      <w:r>
        <w:rPr>
          <w:sz w:val="24"/>
          <w:szCs w:val="24"/>
        </w:rPr>
        <w:t>v=2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P</w:t>
      </w:r>
      <w:r>
        <w:rPr>
          <w:noProof/>
          <w:position w:val="-21"/>
          <w:sz w:val="24"/>
          <w:szCs w:val="24"/>
        </w:rPr>
        <w:drawing>
          <wp:inline distT="0" distB="0" distL="0" distR="0">
            <wp:extent cx="400050" cy="2381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kPa•min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），</w:t>
      </w:r>
      <w:r>
        <w:rPr>
          <w:sz w:val="24"/>
          <w:szCs w:val="24"/>
        </w:rPr>
        <w:t>t=62min</w:t>
      </w:r>
      <w:r>
        <w:rPr>
          <w:rFonts w:hint="eastAsia"/>
          <w:sz w:val="24"/>
          <w:szCs w:val="24"/>
        </w:rPr>
        <w:t>时，测得体系中</w:t>
      </w:r>
      <w:r>
        <w:rPr>
          <w:sz w:val="24"/>
          <w:szCs w:val="24"/>
        </w:rPr>
        <w:t>P</w:t>
      </w:r>
      <w:r>
        <w:rPr>
          <w:noProof/>
          <w:position w:val="-21"/>
          <w:sz w:val="24"/>
          <w:szCs w:val="24"/>
        </w:rPr>
        <w:drawing>
          <wp:inline distT="0" distB="0" distL="0" distR="0">
            <wp:extent cx="247650" cy="2381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=2.9kPa</w:t>
      </w:r>
      <w:r>
        <w:rPr>
          <w:rFonts w:hint="eastAsia"/>
          <w:sz w:val="24"/>
          <w:szCs w:val="24"/>
        </w:rPr>
        <w:t>，则此时的</w:t>
      </w:r>
      <w:r>
        <w:rPr>
          <w:sz w:val="24"/>
          <w:szCs w:val="24"/>
        </w:rPr>
        <w:t>P</w:t>
      </w:r>
      <w:r>
        <w:rPr>
          <w:noProof/>
          <w:position w:val="-21"/>
          <w:sz w:val="24"/>
          <w:szCs w:val="24"/>
        </w:rPr>
        <w:drawing>
          <wp:inline distT="0" distB="0" distL="0" distR="0">
            <wp:extent cx="400050" cy="2381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kPa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v=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kPa•min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。</w:t>
      </w:r>
    </w:p>
    <w:p w:rsidR="00E60041" w:rsidP="00E60041" w14:paraId="4E42B762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③</w:t>
      </w:r>
      <w:r>
        <w:rPr>
          <w:rFonts w:hint="eastAsia"/>
          <w:sz w:val="24"/>
          <w:szCs w:val="24"/>
        </w:rPr>
        <w:t>若提高反应温度至</w:t>
      </w:r>
      <w:r>
        <w:rPr>
          <w:sz w:val="24"/>
          <w:szCs w:val="24"/>
        </w:rPr>
        <w:t>35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，则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）完全分解后体系压强</w:t>
      </w:r>
      <w:r>
        <w:rPr>
          <w:sz w:val="24"/>
          <w:szCs w:val="24"/>
        </w:rPr>
        <w:t>P</w:t>
      </w:r>
      <w:r>
        <w:rPr>
          <w:rFonts w:ascii="宋体" w:hAnsi="宋体" w:hint="eastAsia"/>
          <w:sz w:val="24"/>
          <w:szCs w:val="24"/>
          <w:vertAlign w:val="subscript"/>
        </w:rPr>
        <w:t>∞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63.1kPa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大于</w:t>
      </w:r>
      <w:r>
        <w:rPr>
          <w:sz w:val="24"/>
          <w:szCs w:val="24"/>
        </w:rPr>
        <w:t>”“</w:t>
      </w:r>
      <w:r>
        <w:rPr>
          <w:rFonts w:hint="eastAsia"/>
          <w:sz w:val="24"/>
          <w:szCs w:val="24"/>
        </w:rPr>
        <w:t>等于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小于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），原因是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</w:p>
    <w:p w:rsidR="00E60041" w:rsidP="00E60041" w14:paraId="7082117A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④</w:t>
      </w:r>
      <w:r>
        <w:rPr>
          <w:sz w:val="24"/>
          <w:szCs w:val="24"/>
        </w:rPr>
        <w:t>25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时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rFonts w:ascii="Cambria Math" w:eastAsia="Cambria Math" w:hAnsi="Cambria Math"/>
          <w:sz w:val="24"/>
          <w:szCs w:val="24"/>
        </w:rPr>
        <w:t>⇌</w:t>
      </w:r>
      <w:r>
        <w:rPr>
          <w:sz w:val="24"/>
          <w:szCs w:val="24"/>
        </w:rPr>
        <w:t>2NO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）反应的平衡常数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P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kPa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</w:rPr>
        <w:t>p</w:t>
      </w:r>
      <w:r>
        <w:rPr>
          <w:rFonts w:hint="eastAsia"/>
          <w:sz w:val="24"/>
          <w:szCs w:val="24"/>
        </w:rPr>
        <w:t>为以分压表示的平衡常数，计算结果保留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位小数）。</w:t>
      </w:r>
    </w:p>
    <w:p w:rsidR="00E60041" w:rsidP="00E60041" w14:paraId="48E55E38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）对于反应</w:t>
      </w:r>
      <w:r>
        <w:rPr>
          <w:sz w:val="24"/>
          <w:szCs w:val="24"/>
        </w:rPr>
        <w:t>2N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→4NO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），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Ogg</w:t>
      </w:r>
      <w:r>
        <w:rPr>
          <w:rFonts w:hint="eastAsia"/>
          <w:sz w:val="24"/>
          <w:szCs w:val="24"/>
        </w:rPr>
        <w:t>提出如下反应历程：</w:t>
      </w:r>
    </w:p>
    <w:p w:rsidR="00E60041" w:rsidP="00E60041" w14:paraId="225C6F9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第一步：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5</w:t>
      </w:r>
      <w:r>
        <w:rPr>
          <w:rFonts w:ascii="Cambria Math" w:eastAsia="Cambria Math" w:hAnsi="Cambria Math"/>
          <w:sz w:val="24"/>
          <w:szCs w:val="24"/>
        </w:rPr>
        <w:t>⇌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快速平衡</w:t>
      </w:r>
    </w:p>
    <w:p w:rsidR="00E60041" w:rsidP="00E60041" w14:paraId="4F311D1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第二步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→NO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>慢反应</w:t>
      </w:r>
    </w:p>
    <w:p w:rsidR="00E60041" w:rsidP="00E60041" w14:paraId="2A35C82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第三步</w:t>
      </w:r>
      <w:r>
        <w:rPr>
          <w:sz w:val="24"/>
          <w:szCs w:val="24"/>
        </w:rPr>
        <w:t>NO</w:t>
      </w:r>
      <w:r>
        <w:rPr>
          <w:rFonts w:ascii="宋体" w:hAnsi="宋体" w:hint="eastAsia"/>
          <w:sz w:val="24"/>
          <w:szCs w:val="24"/>
        </w:rPr>
        <w:t>+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→2NO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                </w:t>
      </w:r>
      <w:r>
        <w:rPr>
          <w:rFonts w:hint="eastAsia"/>
          <w:sz w:val="24"/>
          <w:szCs w:val="24"/>
        </w:rPr>
        <w:t>快反应</w:t>
      </w:r>
    </w:p>
    <w:p w:rsidR="00E60041" w:rsidP="00E60041" w14:paraId="6C4C875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其中可近似认为第二步反应不影响第一步的平衡。下列表述正确的是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（填标号）</w:t>
      </w:r>
    </w:p>
    <w:p w:rsidR="00E60041" w:rsidP="00E60041" w14:paraId="4EF0E228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v</w:t>
      </w:r>
      <w:r>
        <w:rPr>
          <w:rFonts w:hint="eastAsia"/>
          <w:sz w:val="24"/>
          <w:szCs w:val="24"/>
        </w:rPr>
        <w:t>（第一步的逆反应）</w:t>
      </w:r>
      <w:r>
        <w:rPr>
          <w:rFonts w:ascii="宋体" w:hAnsi="宋体" w:hint="eastAsia"/>
          <w:sz w:val="24"/>
          <w:szCs w:val="24"/>
        </w:rPr>
        <w:t>＞</w:t>
      </w:r>
      <w:r>
        <w:rPr>
          <w:sz w:val="24"/>
          <w:szCs w:val="24"/>
        </w:rPr>
        <w:t>v</w:t>
      </w:r>
      <w:r>
        <w:rPr>
          <w:rFonts w:hint="eastAsia"/>
          <w:sz w:val="24"/>
          <w:szCs w:val="24"/>
        </w:rPr>
        <w:t>（第二步反应）</w:t>
      </w:r>
    </w:p>
    <w:p w:rsidR="00E60041" w:rsidP="00E60041" w14:paraId="0A20F260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．反应的中间产物只有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</w:p>
    <w:p w:rsidR="00E60041" w:rsidP="00E60041" w14:paraId="2CFEF82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．第二步中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NO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的碰撞仅部分有效</w:t>
      </w:r>
    </w:p>
    <w:p w:rsidR="00E60041" w:rsidP="00E60041" w14:paraId="4C83FC77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．第三步反应活化能较高</w:t>
      </w:r>
    </w:p>
    <w:p w:rsidR="00E60041" w:rsidP="00E60041" w14:paraId="7E792F7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60041" w:rsidP="00E60041" w14:paraId="0A1E6743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化学一选修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：物质结构与性质</w:t>
      </w:r>
      <w:r>
        <w:rPr>
          <w:rFonts w:ascii="宋体" w:hAnsi="宋体" w:hint="eastAsia"/>
          <w:b/>
          <w:sz w:val="24"/>
          <w:szCs w:val="24"/>
        </w:rPr>
        <w:t>]</w:t>
      </w:r>
    </w:p>
    <w:p w:rsidR="00E60041" w:rsidP="00E60041" w14:paraId="4B6C1B07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分）</w:t>
      </w:r>
      <w:r>
        <w:rPr>
          <w:sz w:val="24"/>
          <w:szCs w:val="24"/>
        </w:rPr>
        <w:t>Li</w:t>
      </w:r>
      <w:r>
        <w:rPr>
          <w:rFonts w:hint="eastAsia"/>
          <w:sz w:val="24"/>
          <w:szCs w:val="24"/>
        </w:rPr>
        <w:t>是最轻的固体金属，采用</w:t>
      </w:r>
      <w:r>
        <w:rPr>
          <w:sz w:val="24"/>
          <w:szCs w:val="24"/>
        </w:rPr>
        <w:t>Li</w:t>
      </w:r>
      <w:r>
        <w:rPr>
          <w:rFonts w:hint="eastAsia"/>
          <w:sz w:val="24"/>
          <w:szCs w:val="24"/>
        </w:rPr>
        <w:t>作为负极材料的电池具有小而轻、能量密度大等优良性能，得到广泛应用。回答下列问题：</w:t>
      </w:r>
    </w:p>
    <w:p w:rsidR="00E60041" w:rsidP="00E60041" w14:paraId="0D55C36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）下列</w:t>
      </w:r>
      <w:r>
        <w:rPr>
          <w:sz w:val="24"/>
          <w:szCs w:val="24"/>
        </w:rPr>
        <w:t>Li</w:t>
      </w:r>
      <w:r>
        <w:rPr>
          <w:rFonts w:hint="eastAsia"/>
          <w:sz w:val="24"/>
          <w:szCs w:val="24"/>
        </w:rPr>
        <w:t>原子电子排布图表示的状态中，能量最低和最高的分别为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rFonts w:hint="eastAsia"/>
          <w:sz w:val="24"/>
          <w:szCs w:val="24"/>
        </w:rPr>
        <w:t>标号）</w:t>
      </w:r>
    </w:p>
    <w:p w:rsidR="00E60041" w:rsidP="00E60041" w14:paraId="2E35CA17" w14:textId="17054D33">
      <w:pPr>
        <w:spacing w:line="360" w:lineRule="auto"/>
        <w:ind w:left="312" w:hanging="312" w:hangingChars="130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noProof/>
        </w:rPr>
        <w:drawing>
          <wp:inline distT="0" distB="0" distL="0" distR="0">
            <wp:extent cx="1809750" cy="5619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6096AA5F" w14:textId="14FB6CF5">
      <w:pPr>
        <w:spacing w:line="360" w:lineRule="auto"/>
        <w:ind w:left="312" w:hanging="312" w:hangingChars="130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noProof/>
        </w:rPr>
        <w:drawing>
          <wp:inline distT="0" distB="0" distL="0" distR="0">
            <wp:extent cx="1733550" cy="5715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0F12EC6F" w14:textId="02A5FD5D">
      <w:pPr>
        <w:spacing w:line="360" w:lineRule="auto"/>
        <w:ind w:left="312" w:hanging="312" w:hangingChars="130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noProof/>
        </w:rPr>
        <w:drawing>
          <wp:inline distT="0" distB="0" distL="0" distR="0">
            <wp:extent cx="1657350" cy="5429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640523B5" w14:textId="7BBB0B32">
      <w:pPr>
        <w:spacing w:line="360" w:lineRule="auto"/>
        <w:ind w:left="312" w:hanging="312" w:hangingChars="130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noProof/>
        </w:rPr>
        <w:drawing>
          <wp:inline distT="0" distB="0" distL="0" distR="0">
            <wp:extent cx="1571625" cy="5048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3437B83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Li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具有相同的电子构型，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Li</w:t>
      </w:r>
      <w:r>
        <w:rPr>
          <w:rFonts w:ascii="宋体" w:hAnsi="宋体" w:hint="eastAsia"/>
          <w:sz w:val="24"/>
          <w:szCs w:val="24"/>
          <w:vertAlign w:val="superscript"/>
        </w:rPr>
        <w:t>+</w:t>
      </w:r>
      <w:r>
        <w:rPr>
          <w:rFonts w:hint="eastAsia"/>
          <w:sz w:val="24"/>
          <w:szCs w:val="24"/>
        </w:rPr>
        <w:t>）小于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rFonts w:hint="eastAsia"/>
          <w:sz w:val="24"/>
          <w:szCs w:val="24"/>
        </w:rPr>
        <w:t>），原因是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58A3BBB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LiAlH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是有机合成中常用的还原剂，</w:t>
      </w:r>
      <w:r>
        <w:rPr>
          <w:sz w:val="24"/>
          <w:szCs w:val="24"/>
        </w:rPr>
        <w:t>LiAlH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中的阴离子空间构型是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中心原子的杂化形式为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LiAlH</w:t>
      </w:r>
      <w:r>
        <w:rPr>
          <w:sz w:val="24"/>
          <w:szCs w:val="24"/>
          <w:vertAlign w:val="subscript"/>
        </w:rPr>
        <w:t>4</w:t>
      </w:r>
      <w:r>
        <w:rPr>
          <w:rFonts w:hint="eastAsia"/>
          <w:sz w:val="24"/>
          <w:szCs w:val="24"/>
        </w:rPr>
        <w:t>中，存在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（填标号）。</w:t>
      </w:r>
    </w:p>
    <w:p w:rsidR="00E60041" w:rsidP="00E60041" w14:paraId="1C649D1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．离子键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σ</w:t>
      </w:r>
      <w:r>
        <w:rPr>
          <w:rFonts w:hint="eastAsia"/>
          <w:sz w:val="24"/>
          <w:szCs w:val="24"/>
        </w:rPr>
        <w:t>键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π</w:t>
      </w:r>
      <w:r>
        <w:rPr>
          <w:rFonts w:hint="eastAsia"/>
          <w:sz w:val="24"/>
          <w:szCs w:val="24"/>
        </w:rPr>
        <w:t>键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．氢键</w:t>
      </w:r>
    </w:p>
    <w:p w:rsidR="00E60041" w:rsidP="00E60041" w14:paraId="5AEA6340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Li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是离子晶体，其晶格能可通过图（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）的</w:t>
      </w:r>
      <w:r>
        <w:rPr>
          <w:sz w:val="24"/>
          <w:szCs w:val="24"/>
        </w:rPr>
        <w:t>Bormi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Haber</w:t>
      </w:r>
      <w:r>
        <w:rPr>
          <w:rFonts w:hint="eastAsia"/>
          <w:sz w:val="24"/>
          <w:szCs w:val="24"/>
        </w:rPr>
        <w:t>循环计算得到。</w:t>
      </w:r>
    </w:p>
    <w:p w:rsidR="00E60041" w:rsidP="00E60041" w14:paraId="6CEE726D" w14:textId="18BCBA1F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5274310" cy="1532890"/>
            <wp:effectExtent l="0" t="0" r="2540" b="0"/>
            <wp:docPr id="3" name="图片 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12A8BA2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可知，</w:t>
      </w:r>
      <w:r>
        <w:rPr>
          <w:sz w:val="24"/>
          <w:szCs w:val="24"/>
        </w:rPr>
        <w:t>Li</w:t>
      </w:r>
      <w:r>
        <w:rPr>
          <w:rFonts w:hint="eastAsia"/>
          <w:sz w:val="24"/>
          <w:szCs w:val="24"/>
        </w:rPr>
        <w:t>原子的第一电离能为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kJ•mol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O=O</w:t>
      </w:r>
      <w:r>
        <w:rPr>
          <w:rFonts w:hint="eastAsia"/>
          <w:sz w:val="24"/>
          <w:szCs w:val="24"/>
        </w:rPr>
        <w:t>键键能为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kJ•mol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Li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晶格能为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kJ•mol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rFonts w:hint="eastAsia"/>
          <w:sz w:val="24"/>
          <w:szCs w:val="24"/>
        </w:rPr>
        <w:t>。</w:t>
      </w:r>
    </w:p>
    <w:p w:rsidR="00E60041" w:rsidP="00E60041" w14:paraId="6DFB56D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Li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具有反萤石结构，晶胞如图（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）所示。已知晶胞参数为</w:t>
      </w:r>
      <w:r>
        <w:rPr>
          <w:sz w:val="24"/>
          <w:szCs w:val="24"/>
        </w:rPr>
        <w:t>0.4665nm</w:t>
      </w:r>
      <w:r>
        <w:rPr>
          <w:rFonts w:hint="eastAsia"/>
          <w:sz w:val="24"/>
          <w:szCs w:val="24"/>
        </w:rPr>
        <w:t>，阿伏加德罗常数的值为</w:t>
      </w:r>
      <w:r>
        <w:rPr>
          <w:sz w:val="24"/>
          <w:szCs w:val="24"/>
        </w:rPr>
        <w:t>N</w:t>
      </w:r>
      <w:r>
        <w:rPr>
          <w:sz w:val="24"/>
          <w:szCs w:val="24"/>
          <w:vertAlign w:val="subscript"/>
        </w:rPr>
        <w:t>A</w:t>
      </w:r>
      <w:r>
        <w:rPr>
          <w:rFonts w:hint="eastAsia"/>
          <w:sz w:val="24"/>
          <w:szCs w:val="24"/>
        </w:rPr>
        <w:t>，则</w:t>
      </w:r>
      <w:r>
        <w:rPr>
          <w:sz w:val="24"/>
          <w:szCs w:val="24"/>
        </w:rPr>
        <w:t>Li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的密度为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g•cm</w:t>
      </w:r>
      <w:r>
        <w:rPr>
          <w:rFonts w:hint="eastAsia"/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（列出计算式）。</w:t>
      </w:r>
    </w:p>
    <w:p w:rsidR="00E60041" w:rsidP="00E60041" w14:paraId="5E3F7808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60041" w:rsidP="00E60041" w14:paraId="43ECA38C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b/>
          <w:sz w:val="24"/>
          <w:szCs w:val="24"/>
        </w:rPr>
        <w:t>[</w:t>
      </w:r>
      <w:r>
        <w:rPr>
          <w:rFonts w:hint="eastAsia"/>
          <w:b/>
          <w:sz w:val="24"/>
          <w:szCs w:val="24"/>
        </w:rPr>
        <w:t>化学一选修</w:t>
      </w:r>
      <w:r>
        <w:rPr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：有机化学基础</w:t>
      </w:r>
      <w:r>
        <w:rPr>
          <w:rFonts w:ascii="宋体" w:hAnsi="宋体" w:hint="eastAsia"/>
          <w:b/>
          <w:sz w:val="24"/>
          <w:szCs w:val="24"/>
        </w:rPr>
        <w:t>]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分）</w:t>
      </w:r>
    </w:p>
    <w:p w:rsidR="00E60041" w:rsidP="00E60041" w14:paraId="684B0720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．化合物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可用作高分子膨胀剂，一种合成路线如下：</w:t>
      </w:r>
    </w:p>
    <w:p w:rsidR="00E60041" w:rsidP="00E60041" w14:paraId="215D4B97" w14:textId="0EC66C59">
      <w:pPr>
        <w:spacing w:line="360" w:lineRule="auto"/>
        <w:ind w:left="273" w:hanging="273" w:hangingChars="130"/>
      </w:pPr>
      <w:r>
        <w:rPr>
          <w:noProof/>
        </w:rPr>
        <w:drawing>
          <wp:inline distT="0" distB="0" distL="0" distR="0">
            <wp:extent cx="5274310" cy="189103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041" w:rsidP="00E60041" w14:paraId="1329A81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回答下列问题</w:t>
      </w:r>
    </w:p>
    <w:p w:rsidR="00E60041" w:rsidP="00E60041" w14:paraId="402231B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的化学名称为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7ADA8F5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的反应类型是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2DB94C6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）反应</w:t>
      </w:r>
      <w:r>
        <w:rPr>
          <w:rFonts w:ascii="宋体" w:hAnsi="宋体" w:hint="eastAsia"/>
          <w:sz w:val="24"/>
          <w:szCs w:val="24"/>
        </w:rPr>
        <w:t>④</w:t>
      </w:r>
      <w:r>
        <w:rPr>
          <w:rFonts w:hint="eastAsia"/>
          <w:sz w:val="24"/>
          <w:szCs w:val="24"/>
        </w:rPr>
        <w:t>所需试剂，条件分别为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38B5D361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的分子式为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327B0BA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W</w:t>
      </w:r>
      <w:r>
        <w:rPr>
          <w:rFonts w:hint="eastAsia"/>
          <w:sz w:val="24"/>
          <w:szCs w:val="24"/>
        </w:rPr>
        <w:t>中含氧官能团的名称是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E60041" w:rsidP="00E60041" w14:paraId="357AD03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）写出与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互为同分异构体的酯类化合物的结构简式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（核磁共振氢谱为两组峰，峰面积比为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</w:p>
    <w:p w:rsidR="00E60041" w:rsidP="00E60041" w14:paraId="4392EA48" w14:textId="4511E66D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）苯乙酸苄酯（</w:t>
      </w:r>
      <w:r>
        <w:rPr>
          <w:noProof/>
        </w:rPr>
        <w:drawing>
          <wp:inline distT="0" distB="0" distL="0" distR="0">
            <wp:extent cx="1647825" cy="3619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）是花香型香料，设计由苯甲醇为起始原料制备苯乙酸苄酯的合成路线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（无机试剂任选）。</w:t>
      </w:r>
    </w:p>
    <w:p w:rsidR="00E60041" w:rsidP="00E60041" w14:paraId="7632A23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E60041" w:rsidP="00E60041" w14:paraId="0F873FC7" w14:textId="77777777">
      <w:pPr>
        <w:widowControl/>
        <w:spacing w:line="360" w:lineRule="auto"/>
        <w:ind w:left="273" w:hanging="273" w:hangingChars="130"/>
        <w:jc w:val="left"/>
      </w:pPr>
      <w:r>
        <w:br w:type="page"/>
      </w:r>
    </w:p>
    <w:p w:rsidR="000C300C" w:rsidRPr="00E60041" w14:paraId="67809CD3" w14:textId="77777777"/>
    <w:sectPr>
      <w:footerReference w:type="default" r:id="rId23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0C"/>
    <w:rsid w:val="000C300C"/>
    <w:rsid w:val="00E600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915E6AB-82A3-4EB4-BBC9-D4ADFDC7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04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footer" Target="footer1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